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09F12" w14:textId="01086C2B" w:rsidR="00794EBD" w:rsidRDefault="0080097F" w:rsidP="0080097F">
      <w:pPr>
        <w:jc w:val="center"/>
        <w:rPr>
          <w:lang w:val="en-US"/>
        </w:rPr>
      </w:pPr>
      <w:r>
        <w:rPr>
          <w:b/>
          <w:bCs/>
          <w:sz w:val="40"/>
          <w:szCs w:val="40"/>
          <w:lang w:val="en-US"/>
        </w:rPr>
        <w:t xml:space="preserve">Pastoral </w:t>
      </w:r>
      <w:r w:rsidR="0016686B">
        <w:rPr>
          <w:b/>
          <w:bCs/>
          <w:sz w:val="40"/>
          <w:szCs w:val="40"/>
          <w:lang w:val="en-US"/>
        </w:rPr>
        <w:t>C</w:t>
      </w:r>
      <w:r>
        <w:rPr>
          <w:b/>
          <w:bCs/>
          <w:sz w:val="40"/>
          <w:szCs w:val="40"/>
          <w:lang w:val="en-US"/>
        </w:rPr>
        <w:t>are Code of Practice</w:t>
      </w:r>
      <w:r w:rsidR="004F5A5D">
        <w:rPr>
          <w:b/>
          <w:bCs/>
          <w:sz w:val="40"/>
          <w:szCs w:val="40"/>
          <w:lang w:val="en-US"/>
        </w:rPr>
        <w:t xml:space="preserve"> and Procedures</w:t>
      </w:r>
    </w:p>
    <w:p w14:paraId="7DFA3C1F" w14:textId="14AC26A2" w:rsidR="00794EBD" w:rsidRDefault="00794EBD">
      <w:pPr>
        <w:rPr>
          <w:lang w:val="en-US"/>
        </w:rPr>
      </w:pPr>
      <w:r>
        <w:rPr>
          <w:noProof/>
        </w:rPr>
        <w:drawing>
          <wp:anchor distT="0" distB="0" distL="114300" distR="114300" simplePos="0" relativeHeight="251659264" behindDoc="1" locked="0" layoutInCell="1" allowOverlap="1" wp14:anchorId="4A37CDE7" wp14:editId="57ADE669">
            <wp:simplePos x="0" y="0"/>
            <wp:positionH relativeFrom="column">
              <wp:posOffset>1676400</wp:posOffset>
            </wp:positionH>
            <wp:positionV relativeFrom="paragraph">
              <wp:posOffset>9525</wp:posOffset>
            </wp:positionV>
            <wp:extent cx="2171700" cy="2171700"/>
            <wp:effectExtent l="0" t="0" r="0" b="0"/>
            <wp:wrapTight wrapText="bothSides">
              <wp:wrapPolygon edited="0">
                <wp:start x="0" y="0"/>
                <wp:lineTo x="0" y="21411"/>
                <wp:lineTo x="21411" y="21411"/>
                <wp:lineTo x="21411"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3AA36C" w14:textId="77777777" w:rsidR="00794EBD" w:rsidRDefault="00794EBD">
      <w:pPr>
        <w:rPr>
          <w:lang w:val="en-US"/>
        </w:rPr>
      </w:pPr>
    </w:p>
    <w:p w14:paraId="37BCEEEB" w14:textId="77777777" w:rsidR="00794EBD" w:rsidRDefault="00794EBD">
      <w:pPr>
        <w:rPr>
          <w:lang w:val="en-US"/>
        </w:rPr>
      </w:pPr>
    </w:p>
    <w:p w14:paraId="70996337" w14:textId="77777777" w:rsidR="00794EBD" w:rsidRDefault="00794EBD">
      <w:pPr>
        <w:rPr>
          <w:lang w:val="en-US"/>
        </w:rPr>
      </w:pPr>
    </w:p>
    <w:p w14:paraId="1B6B6A7F" w14:textId="77777777" w:rsidR="00794EBD" w:rsidRDefault="00794EBD">
      <w:pPr>
        <w:rPr>
          <w:lang w:val="en-US"/>
        </w:rPr>
      </w:pPr>
    </w:p>
    <w:p w14:paraId="1A07B38A" w14:textId="77777777" w:rsidR="00794EBD" w:rsidRDefault="00794EBD">
      <w:pPr>
        <w:rPr>
          <w:lang w:val="en-US"/>
        </w:rPr>
      </w:pPr>
    </w:p>
    <w:p w14:paraId="1A89070F" w14:textId="77777777" w:rsidR="00794EBD" w:rsidRDefault="00794EBD">
      <w:pPr>
        <w:rPr>
          <w:lang w:val="en-US"/>
        </w:rPr>
      </w:pPr>
    </w:p>
    <w:p w14:paraId="5936F6F3" w14:textId="77777777" w:rsidR="006208BA" w:rsidRDefault="006208BA" w:rsidP="006208BA">
      <w:pPr>
        <w:rPr>
          <w:rFonts w:cstheme="minorHAnsi"/>
          <w:b/>
          <w:sz w:val="28"/>
          <w:u w:val="single"/>
        </w:rPr>
      </w:pPr>
      <w:r>
        <w:rPr>
          <w:rFonts w:cstheme="minorHAnsi"/>
          <w:b/>
          <w:sz w:val="28"/>
          <w:u w:val="single"/>
        </w:rPr>
        <w:t xml:space="preserve">                                    </w:t>
      </w:r>
    </w:p>
    <w:p w14:paraId="5DC479AC" w14:textId="6DCC7F27" w:rsidR="00C01CED" w:rsidRPr="00603981" w:rsidRDefault="00C01CED" w:rsidP="006208BA">
      <w:pPr>
        <w:jc w:val="center"/>
        <w:rPr>
          <w:rFonts w:cstheme="minorHAnsi"/>
          <w:b/>
          <w:sz w:val="28"/>
          <w:u w:val="single"/>
        </w:rPr>
      </w:pPr>
      <w:r w:rsidRPr="00603981">
        <w:rPr>
          <w:rFonts w:cstheme="minorHAnsi"/>
          <w:b/>
          <w:sz w:val="28"/>
          <w:u w:val="single"/>
        </w:rPr>
        <w:t>Mission Statement</w:t>
      </w:r>
    </w:p>
    <w:p w14:paraId="557CB3AC" w14:textId="313B0834" w:rsidR="00C01CED" w:rsidRPr="00DA52CF" w:rsidRDefault="00C01CED" w:rsidP="00C01CED">
      <w:pPr>
        <w:jc w:val="center"/>
        <w:rPr>
          <w:rFonts w:cstheme="minorHAnsi"/>
          <w:sz w:val="24"/>
          <w:szCs w:val="24"/>
        </w:rPr>
      </w:pPr>
      <w:r w:rsidRPr="00DA52CF">
        <w:rPr>
          <w:rFonts w:cstheme="minorHAnsi"/>
          <w:b/>
          <w:sz w:val="24"/>
          <w:szCs w:val="24"/>
        </w:rPr>
        <w:t xml:space="preserve">“Seek Distant Horizons” </w:t>
      </w:r>
      <w:r w:rsidRPr="00DA52CF">
        <w:rPr>
          <w:rFonts w:cstheme="minorHAnsi"/>
          <w:sz w:val="24"/>
          <w:szCs w:val="24"/>
        </w:rPr>
        <w:t>by assisting our local community through up-skilling learners to better meet the needs of employers, as well as to prepare the learners for higher level training. This is adapted from our given Māori name Pae Tawhiti meaning, “seek ye distant horizons and hold to them steadfastly”.</w:t>
      </w:r>
    </w:p>
    <w:p w14:paraId="2C05A574" w14:textId="77777777" w:rsidR="00C01CED" w:rsidRPr="00DA52CF" w:rsidRDefault="00C01CED" w:rsidP="00C01CED">
      <w:pPr>
        <w:jc w:val="center"/>
        <w:rPr>
          <w:rFonts w:cstheme="minorHAnsi"/>
          <w:b/>
          <w:sz w:val="24"/>
          <w:szCs w:val="24"/>
          <w:u w:val="single"/>
        </w:rPr>
      </w:pPr>
    </w:p>
    <w:p w14:paraId="6FA9100E" w14:textId="77777777" w:rsidR="00C01CED" w:rsidRPr="00603981" w:rsidRDefault="00C01CED" w:rsidP="00C01CED">
      <w:pPr>
        <w:jc w:val="center"/>
        <w:rPr>
          <w:rFonts w:cstheme="minorHAnsi"/>
          <w:b/>
          <w:sz w:val="28"/>
          <w:u w:val="single"/>
        </w:rPr>
      </w:pPr>
      <w:r w:rsidRPr="00603981">
        <w:rPr>
          <w:rFonts w:cstheme="minorHAnsi"/>
          <w:b/>
          <w:sz w:val="28"/>
          <w:u w:val="single"/>
        </w:rPr>
        <w:t>Vision</w:t>
      </w:r>
    </w:p>
    <w:p w14:paraId="43D9DCC6" w14:textId="77777777" w:rsidR="00C01CED" w:rsidRPr="00DA52CF" w:rsidRDefault="00C01CED" w:rsidP="00C01CED">
      <w:pPr>
        <w:spacing w:after="0" w:line="240" w:lineRule="auto"/>
        <w:jc w:val="center"/>
        <w:rPr>
          <w:rFonts w:cstheme="minorHAnsi"/>
          <w:sz w:val="24"/>
          <w:szCs w:val="24"/>
        </w:rPr>
      </w:pPr>
      <w:r w:rsidRPr="00DA52CF">
        <w:rPr>
          <w:rFonts w:cstheme="minorHAnsi"/>
          <w:sz w:val="24"/>
          <w:szCs w:val="24"/>
        </w:rPr>
        <w:t>Achieve Amazing Feats</w:t>
      </w:r>
    </w:p>
    <w:p w14:paraId="63E39562" w14:textId="16A9A9DC" w:rsidR="00794EBD" w:rsidRDefault="00794EBD">
      <w:pPr>
        <w:rPr>
          <w:lang w:val="en-US"/>
        </w:rPr>
      </w:pPr>
    </w:p>
    <w:p w14:paraId="05E61DAA" w14:textId="680CB3D5" w:rsidR="00C01CED" w:rsidRDefault="00C01CED">
      <w:pPr>
        <w:rPr>
          <w:lang w:val="en-US"/>
        </w:rPr>
      </w:pPr>
    </w:p>
    <w:p w14:paraId="4A5BF19B" w14:textId="4450B17B" w:rsidR="00C01CED" w:rsidRDefault="00C01CED">
      <w:pPr>
        <w:rPr>
          <w:lang w:val="en-US"/>
        </w:rPr>
      </w:pPr>
    </w:p>
    <w:p w14:paraId="4ECEA8D9" w14:textId="69306F10" w:rsidR="00C01CED" w:rsidRDefault="00C01CED">
      <w:pPr>
        <w:rPr>
          <w:lang w:val="en-US"/>
        </w:rPr>
      </w:pPr>
    </w:p>
    <w:p w14:paraId="022197AD" w14:textId="77777777" w:rsidR="00C01CED" w:rsidRDefault="00C01CED">
      <w:pPr>
        <w:rPr>
          <w:lang w:val="en-US"/>
        </w:rPr>
      </w:pPr>
    </w:p>
    <w:p w14:paraId="35B5650B" w14:textId="15E095E8" w:rsidR="00794EBD" w:rsidRPr="006F4D60" w:rsidRDefault="00794EBD" w:rsidP="006F4D60">
      <w:pPr>
        <w:rPr>
          <w:sz w:val="28"/>
          <w:lang w:val="en-US"/>
        </w:rPr>
      </w:pPr>
      <w:r w:rsidRPr="006F4D60">
        <w:rPr>
          <w:sz w:val="28"/>
          <w:lang w:val="en-US"/>
        </w:rPr>
        <w:t>Contents</w:t>
      </w:r>
    </w:p>
    <w:p w14:paraId="47F4DE03" w14:textId="7AFFDF47" w:rsidR="00794EBD" w:rsidRPr="006F4D60" w:rsidRDefault="00794EBD" w:rsidP="006F4D60">
      <w:pPr>
        <w:pStyle w:val="ListParagraph"/>
        <w:numPr>
          <w:ilvl w:val="0"/>
          <w:numId w:val="1"/>
        </w:numPr>
        <w:rPr>
          <w:sz w:val="28"/>
          <w:lang w:val="en-US"/>
        </w:rPr>
      </w:pPr>
      <w:r w:rsidRPr="006F4D60">
        <w:rPr>
          <w:sz w:val="28"/>
          <w:lang w:val="en-US"/>
        </w:rPr>
        <w:t>Overview and Purpose</w:t>
      </w:r>
    </w:p>
    <w:p w14:paraId="4525A0A0" w14:textId="65459C48" w:rsidR="00794EBD" w:rsidRPr="006F4D60" w:rsidRDefault="00794EBD" w:rsidP="006F4D60">
      <w:pPr>
        <w:pStyle w:val="ListParagraph"/>
        <w:numPr>
          <w:ilvl w:val="0"/>
          <w:numId w:val="1"/>
        </w:numPr>
        <w:rPr>
          <w:sz w:val="28"/>
          <w:lang w:val="en-US"/>
        </w:rPr>
      </w:pPr>
      <w:r w:rsidRPr="006F4D60">
        <w:rPr>
          <w:sz w:val="28"/>
          <w:lang w:val="en-US"/>
        </w:rPr>
        <w:t>Knowing the learner/client</w:t>
      </w:r>
    </w:p>
    <w:p w14:paraId="3A895E75" w14:textId="0A75FD4D" w:rsidR="00794EBD" w:rsidRPr="006F4D60" w:rsidRDefault="00794EBD" w:rsidP="006F4D60">
      <w:pPr>
        <w:pStyle w:val="ListParagraph"/>
        <w:numPr>
          <w:ilvl w:val="0"/>
          <w:numId w:val="1"/>
        </w:numPr>
        <w:rPr>
          <w:sz w:val="28"/>
          <w:lang w:val="en-US"/>
        </w:rPr>
      </w:pPr>
      <w:r w:rsidRPr="006F4D60">
        <w:rPr>
          <w:sz w:val="28"/>
          <w:lang w:val="en-US"/>
        </w:rPr>
        <w:t>Knowing the Demands</w:t>
      </w:r>
      <w:r w:rsidR="006F4D60" w:rsidRPr="006F4D60">
        <w:rPr>
          <w:sz w:val="28"/>
          <w:lang w:val="en-US"/>
        </w:rPr>
        <w:t xml:space="preserve"> and what to do</w:t>
      </w:r>
    </w:p>
    <w:p w14:paraId="4D2D3CA5" w14:textId="3A85997F" w:rsidR="00794EBD" w:rsidRPr="006F4D60" w:rsidRDefault="00794EBD" w:rsidP="006F4D60">
      <w:pPr>
        <w:pStyle w:val="ListParagraph"/>
        <w:numPr>
          <w:ilvl w:val="0"/>
          <w:numId w:val="1"/>
        </w:numPr>
        <w:rPr>
          <w:sz w:val="28"/>
          <w:lang w:val="en-US"/>
        </w:rPr>
      </w:pPr>
      <w:r w:rsidRPr="006F4D60">
        <w:rPr>
          <w:sz w:val="28"/>
          <w:lang w:val="en-US"/>
        </w:rPr>
        <w:t>Support Services for learners/clients</w:t>
      </w:r>
    </w:p>
    <w:p w14:paraId="5ECB7A2A" w14:textId="6C4A9176" w:rsidR="00794EBD" w:rsidRPr="006F4D60" w:rsidRDefault="00794EBD" w:rsidP="006F4D60">
      <w:pPr>
        <w:pStyle w:val="ListParagraph"/>
        <w:numPr>
          <w:ilvl w:val="0"/>
          <w:numId w:val="1"/>
        </w:numPr>
        <w:rPr>
          <w:sz w:val="28"/>
          <w:lang w:val="en-US"/>
        </w:rPr>
      </w:pPr>
      <w:r w:rsidRPr="006F4D60">
        <w:rPr>
          <w:sz w:val="28"/>
          <w:lang w:val="en-US"/>
        </w:rPr>
        <w:t>Safe inclusive environments</w:t>
      </w:r>
    </w:p>
    <w:p w14:paraId="6B8D4CF3" w14:textId="4BF4F560" w:rsidR="00794EBD" w:rsidRPr="006F4D60" w:rsidRDefault="00794EBD" w:rsidP="006F4D60">
      <w:pPr>
        <w:pStyle w:val="ListParagraph"/>
        <w:numPr>
          <w:ilvl w:val="0"/>
          <w:numId w:val="1"/>
        </w:numPr>
        <w:rPr>
          <w:sz w:val="28"/>
          <w:lang w:val="en-US"/>
        </w:rPr>
      </w:pPr>
      <w:r w:rsidRPr="006F4D60">
        <w:rPr>
          <w:sz w:val="28"/>
          <w:lang w:val="en-US"/>
        </w:rPr>
        <w:t>Complaint’s procedures and policies</w:t>
      </w:r>
    </w:p>
    <w:p w14:paraId="0F7650C0" w14:textId="432D6659" w:rsidR="00794EBD" w:rsidRDefault="00794EBD" w:rsidP="00794EBD">
      <w:pPr>
        <w:rPr>
          <w:lang w:val="en-US"/>
        </w:rPr>
      </w:pPr>
    </w:p>
    <w:p w14:paraId="3FBC48E3" w14:textId="3544FD2A" w:rsidR="00794EBD" w:rsidRDefault="00794EBD" w:rsidP="00794EBD">
      <w:pPr>
        <w:rPr>
          <w:lang w:val="en-US"/>
        </w:rPr>
      </w:pPr>
    </w:p>
    <w:p w14:paraId="32B0FFC9" w14:textId="4B519F74" w:rsidR="00794EBD" w:rsidRDefault="00794EBD" w:rsidP="00794EBD">
      <w:pPr>
        <w:rPr>
          <w:lang w:val="en-US"/>
        </w:rPr>
      </w:pPr>
    </w:p>
    <w:p w14:paraId="2D5FFCC9" w14:textId="32C79AB3" w:rsidR="00794EBD" w:rsidRDefault="00C01CED" w:rsidP="00C01CED">
      <w:pPr>
        <w:pStyle w:val="ListParagraph"/>
        <w:numPr>
          <w:ilvl w:val="0"/>
          <w:numId w:val="4"/>
        </w:numPr>
        <w:rPr>
          <w:b/>
          <w:bCs/>
          <w:sz w:val="28"/>
          <w:lang w:val="en-US"/>
        </w:rPr>
      </w:pPr>
      <w:r w:rsidRPr="00C01CED">
        <w:rPr>
          <w:b/>
          <w:bCs/>
          <w:sz w:val="28"/>
          <w:lang w:val="en-US"/>
        </w:rPr>
        <w:lastRenderedPageBreak/>
        <w:t xml:space="preserve">Overview </w:t>
      </w:r>
      <w:r w:rsidR="00794EBD" w:rsidRPr="00C01CED">
        <w:rPr>
          <w:b/>
          <w:bCs/>
          <w:sz w:val="28"/>
          <w:lang w:val="en-US"/>
        </w:rPr>
        <w:t>and Purpose</w:t>
      </w:r>
    </w:p>
    <w:p w14:paraId="518EED5F" w14:textId="6BA3134A" w:rsidR="0080097F" w:rsidRPr="005811A8" w:rsidRDefault="0080097F" w:rsidP="0080097F">
      <w:pPr>
        <w:rPr>
          <w:rFonts w:cstheme="minorHAnsi"/>
          <w:sz w:val="28"/>
        </w:rPr>
      </w:pPr>
      <w:r w:rsidRPr="005811A8">
        <w:rPr>
          <w:rFonts w:cstheme="minorHAnsi"/>
          <w:sz w:val="28"/>
        </w:rPr>
        <w:t>Our Kaupapa is based on the premise that everyone can learn and succeed given the chance and nurturing</w:t>
      </w:r>
      <w:r w:rsidR="003417CA">
        <w:rPr>
          <w:rFonts w:cstheme="minorHAnsi"/>
          <w:sz w:val="28"/>
        </w:rPr>
        <w:t>,</w:t>
      </w:r>
      <w:r w:rsidRPr="005811A8">
        <w:rPr>
          <w:rFonts w:cstheme="minorHAnsi"/>
          <w:sz w:val="28"/>
        </w:rPr>
        <w:t xml:space="preserve"> in the right environment</w:t>
      </w:r>
      <w:r w:rsidR="003417CA">
        <w:rPr>
          <w:rFonts w:cstheme="minorHAnsi"/>
          <w:sz w:val="28"/>
        </w:rPr>
        <w:t>.</w:t>
      </w:r>
      <w:r w:rsidRPr="005811A8">
        <w:rPr>
          <w:rFonts w:cstheme="minorHAnsi"/>
          <w:sz w:val="28"/>
        </w:rPr>
        <w:t xml:space="preserve"> </w:t>
      </w:r>
      <w:r w:rsidR="003417CA">
        <w:rPr>
          <w:rFonts w:cstheme="minorHAnsi"/>
          <w:sz w:val="28"/>
        </w:rPr>
        <w:t>I</w:t>
      </w:r>
      <w:r w:rsidR="0016686B" w:rsidRPr="005811A8">
        <w:rPr>
          <w:rFonts w:cstheme="minorHAnsi"/>
          <w:sz w:val="28"/>
        </w:rPr>
        <w:t>n</w:t>
      </w:r>
      <w:r w:rsidRPr="005811A8">
        <w:rPr>
          <w:rFonts w:cstheme="minorHAnsi"/>
          <w:sz w:val="28"/>
        </w:rPr>
        <w:t xml:space="preserve"> the true spirit of whakawhanaungatanga we work together as a supportive, dynamic team to assist our learners</w:t>
      </w:r>
      <w:r w:rsidR="006208BA" w:rsidRPr="005811A8">
        <w:rPr>
          <w:rFonts w:cstheme="minorHAnsi"/>
          <w:sz w:val="28"/>
        </w:rPr>
        <w:t>/clients</w:t>
      </w:r>
      <w:r w:rsidRPr="005811A8">
        <w:rPr>
          <w:rFonts w:cstheme="minorHAnsi"/>
          <w:sz w:val="28"/>
        </w:rPr>
        <w:t xml:space="preserve"> to discover their own potential.  </w:t>
      </w:r>
    </w:p>
    <w:p w14:paraId="733525C2" w14:textId="0FB321FF" w:rsidR="0080097F" w:rsidRPr="005811A8" w:rsidRDefault="0080097F" w:rsidP="0080097F">
      <w:pPr>
        <w:rPr>
          <w:rFonts w:cstheme="minorHAnsi"/>
          <w:sz w:val="28"/>
        </w:rPr>
      </w:pPr>
      <w:r w:rsidRPr="005811A8">
        <w:rPr>
          <w:rFonts w:cstheme="minorHAnsi"/>
          <w:sz w:val="28"/>
        </w:rPr>
        <w:t>We promote a learner-centred approach to education that is genuine, holistic and ongoing throughout the learner’s time with Feats</w:t>
      </w:r>
      <w:r w:rsidR="003417CA">
        <w:rPr>
          <w:rFonts w:cstheme="minorHAnsi"/>
          <w:sz w:val="28"/>
        </w:rPr>
        <w:t xml:space="preserve"> and beyond</w:t>
      </w:r>
      <w:r w:rsidRPr="005811A8">
        <w:rPr>
          <w:rFonts w:cstheme="minorHAnsi"/>
          <w:sz w:val="28"/>
        </w:rPr>
        <w:t>.  Our organisational culture has been shaped by our values and beliefs:</w:t>
      </w:r>
    </w:p>
    <w:p w14:paraId="58F671EB" w14:textId="77777777" w:rsidR="0080097F" w:rsidRPr="005811A8" w:rsidRDefault="0080097F" w:rsidP="0080097F">
      <w:pPr>
        <w:numPr>
          <w:ilvl w:val="0"/>
          <w:numId w:val="5"/>
        </w:numPr>
        <w:spacing w:before="120" w:after="120" w:line="240" w:lineRule="auto"/>
        <w:jc w:val="both"/>
        <w:rPr>
          <w:rFonts w:cstheme="minorHAnsi"/>
          <w:sz w:val="28"/>
        </w:rPr>
      </w:pPr>
      <w:r w:rsidRPr="005811A8">
        <w:rPr>
          <w:rFonts w:cstheme="minorHAnsi"/>
          <w:b/>
          <w:sz w:val="28"/>
        </w:rPr>
        <w:t>Whakamana</w:t>
      </w:r>
      <w:r w:rsidRPr="005811A8">
        <w:rPr>
          <w:rFonts w:cstheme="minorHAnsi"/>
          <w:sz w:val="28"/>
        </w:rPr>
        <w:t>: Empowerment. Helping learners to help themselves.</w:t>
      </w:r>
    </w:p>
    <w:p w14:paraId="017D3AB0" w14:textId="77777777" w:rsidR="0080097F" w:rsidRPr="005811A8" w:rsidRDefault="0080097F" w:rsidP="0080097F">
      <w:pPr>
        <w:numPr>
          <w:ilvl w:val="0"/>
          <w:numId w:val="5"/>
        </w:numPr>
        <w:spacing w:after="120" w:line="240" w:lineRule="auto"/>
        <w:jc w:val="both"/>
        <w:rPr>
          <w:rFonts w:cstheme="minorHAnsi"/>
          <w:sz w:val="28"/>
        </w:rPr>
      </w:pPr>
      <w:r w:rsidRPr="005811A8">
        <w:rPr>
          <w:rFonts w:cstheme="minorHAnsi"/>
          <w:b/>
          <w:sz w:val="28"/>
        </w:rPr>
        <w:t>Paipai</w:t>
      </w:r>
      <w:r w:rsidRPr="005811A8">
        <w:rPr>
          <w:rFonts w:cstheme="minorHAnsi"/>
          <w:sz w:val="28"/>
        </w:rPr>
        <w:t>: Have high expectations. You get what you expect.</w:t>
      </w:r>
    </w:p>
    <w:p w14:paraId="3C411E25" w14:textId="77777777" w:rsidR="0080097F" w:rsidRPr="005811A8" w:rsidRDefault="0080097F" w:rsidP="0080097F">
      <w:pPr>
        <w:numPr>
          <w:ilvl w:val="0"/>
          <w:numId w:val="5"/>
        </w:numPr>
        <w:spacing w:after="120" w:line="240" w:lineRule="auto"/>
        <w:jc w:val="both"/>
        <w:rPr>
          <w:rFonts w:cstheme="minorHAnsi"/>
          <w:sz w:val="28"/>
        </w:rPr>
      </w:pPr>
      <w:r w:rsidRPr="005811A8">
        <w:rPr>
          <w:rFonts w:cstheme="minorHAnsi"/>
          <w:b/>
          <w:sz w:val="28"/>
        </w:rPr>
        <w:t>Kaitiakitanga</w:t>
      </w:r>
      <w:r w:rsidRPr="005811A8">
        <w:rPr>
          <w:rFonts w:cstheme="minorHAnsi"/>
          <w:sz w:val="28"/>
        </w:rPr>
        <w:t>: The key to a great programme is a great facilitator.</w:t>
      </w:r>
    </w:p>
    <w:p w14:paraId="292E51BA" w14:textId="134DCB66" w:rsidR="0080097F" w:rsidRDefault="0080097F" w:rsidP="0080097F">
      <w:pPr>
        <w:numPr>
          <w:ilvl w:val="0"/>
          <w:numId w:val="5"/>
        </w:numPr>
        <w:spacing w:after="0" w:line="240" w:lineRule="auto"/>
        <w:jc w:val="both"/>
        <w:rPr>
          <w:rFonts w:cstheme="minorHAnsi"/>
          <w:sz w:val="28"/>
        </w:rPr>
      </w:pPr>
      <w:r w:rsidRPr="005811A8">
        <w:rPr>
          <w:rFonts w:cstheme="minorHAnsi"/>
          <w:b/>
          <w:sz w:val="28"/>
        </w:rPr>
        <w:t>Nau mai haere mai:</w:t>
      </w:r>
      <w:r w:rsidRPr="005811A8">
        <w:rPr>
          <w:rFonts w:cstheme="minorHAnsi"/>
          <w:sz w:val="28"/>
        </w:rPr>
        <w:t xml:space="preserve"> Our door is always open for present and past learners.</w:t>
      </w:r>
    </w:p>
    <w:p w14:paraId="2A80CA11" w14:textId="7713A2BB" w:rsidR="00885B24" w:rsidRPr="005811A8" w:rsidRDefault="00885B24" w:rsidP="0080097F">
      <w:pPr>
        <w:numPr>
          <w:ilvl w:val="0"/>
          <w:numId w:val="5"/>
        </w:numPr>
        <w:spacing w:after="0" w:line="240" w:lineRule="auto"/>
        <w:jc w:val="both"/>
        <w:rPr>
          <w:rFonts w:cstheme="minorHAnsi"/>
          <w:sz w:val="28"/>
        </w:rPr>
      </w:pPr>
      <w:r>
        <w:rPr>
          <w:rFonts w:cstheme="minorHAnsi"/>
          <w:b/>
          <w:sz w:val="28"/>
        </w:rPr>
        <w:t>Manaakitanga:</w:t>
      </w:r>
      <w:r>
        <w:rPr>
          <w:rFonts w:cstheme="minorHAnsi"/>
          <w:sz w:val="28"/>
        </w:rPr>
        <w:t xml:space="preserve"> </w:t>
      </w:r>
      <w:r w:rsidRPr="00885B24">
        <w:rPr>
          <w:rFonts w:cstheme="minorHAnsi"/>
          <w:sz w:val="28"/>
        </w:rPr>
        <w:t>Acknowledge</w:t>
      </w:r>
      <w:r>
        <w:rPr>
          <w:rFonts w:cstheme="minorHAnsi"/>
          <w:sz w:val="28"/>
        </w:rPr>
        <w:t>ment</w:t>
      </w:r>
      <w:r w:rsidRPr="00885B24">
        <w:rPr>
          <w:rFonts w:cstheme="minorHAnsi"/>
          <w:sz w:val="28"/>
        </w:rPr>
        <w:t xml:space="preserve"> and respect for the mana of all</w:t>
      </w:r>
    </w:p>
    <w:p w14:paraId="71021B2B" w14:textId="77777777" w:rsidR="0080097F" w:rsidRPr="005811A8" w:rsidRDefault="0080097F" w:rsidP="0080097F">
      <w:pPr>
        <w:rPr>
          <w:rFonts w:cstheme="minorHAnsi"/>
          <w:sz w:val="28"/>
        </w:rPr>
      </w:pPr>
    </w:p>
    <w:p w14:paraId="78D92F36" w14:textId="14D285B8" w:rsidR="0080097F" w:rsidRPr="005811A8" w:rsidRDefault="0080097F" w:rsidP="0080097F">
      <w:pPr>
        <w:rPr>
          <w:rFonts w:cstheme="minorHAnsi"/>
          <w:sz w:val="28"/>
        </w:rPr>
      </w:pPr>
      <w:r w:rsidRPr="005811A8">
        <w:rPr>
          <w:rFonts w:cstheme="minorHAnsi"/>
          <w:sz w:val="28"/>
        </w:rPr>
        <w:t>None of these stand-alone; they weave together to form a muka of understanding, enabling self-management and flexibility within a common Kaupapa.  For us these are more than words.  They are the essence that support learners to develop the confidence, skills and attributes to find work, to communicate and participate more effectively with their whanau, the community and New Zealand society overall.</w:t>
      </w:r>
    </w:p>
    <w:p w14:paraId="2E868086" w14:textId="77777777" w:rsidR="0080097F" w:rsidRPr="0080097F" w:rsidRDefault="0080097F" w:rsidP="0080097F">
      <w:pPr>
        <w:rPr>
          <w:sz w:val="28"/>
          <w:lang w:val="en-US"/>
        </w:rPr>
      </w:pPr>
    </w:p>
    <w:p w14:paraId="5CA75F3F" w14:textId="1FDFE459" w:rsidR="00C01CED" w:rsidRDefault="00C01CED" w:rsidP="00C01CED">
      <w:pPr>
        <w:pStyle w:val="ListParagraph"/>
        <w:numPr>
          <w:ilvl w:val="0"/>
          <w:numId w:val="4"/>
        </w:numPr>
        <w:rPr>
          <w:b/>
          <w:bCs/>
          <w:sz w:val="28"/>
          <w:lang w:val="en-US"/>
        </w:rPr>
      </w:pPr>
      <w:r w:rsidRPr="00C01CED">
        <w:rPr>
          <w:b/>
          <w:bCs/>
          <w:sz w:val="28"/>
          <w:lang w:val="en-US"/>
        </w:rPr>
        <w:t>Knowing the learner/client</w:t>
      </w:r>
    </w:p>
    <w:p w14:paraId="6B47E54C" w14:textId="0973DEFB" w:rsidR="005811A8" w:rsidRDefault="005811A8" w:rsidP="005811A8">
      <w:pPr>
        <w:rPr>
          <w:sz w:val="28"/>
          <w:lang w:val="en-US"/>
        </w:rPr>
      </w:pPr>
      <w:r>
        <w:rPr>
          <w:sz w:val="28"/>
          <w:lang w:val="en-US"/>
        </w:rPr>
        <w:t xml:space="preserve">As an education provider it is essential that we know who we are working </w:t>
      </w:r>
      <w:r w:rsidR="007F2532">
        <w:rPr>
          <w:sz w:val="28"/>
          <w:lang w:val="en-US"/>
        </w:rPr>
        <w:t>with,</w:t>
      </w:r>
      <w:r w:rsidR="001F2A1F">
        <w:rPr>
          <w:sz w:val="28"/>
          <w:lang w:val="en-US"/>
        </w:rPr>
        <w:t xml:space="preserve"> what they know, what they need to know and how to deliver this according to their personal needs and barriers</w:t>
      </w:r>
      <w:r w:rsidR="002E6965">
        <w:rPr>
          <w:sz w:val="28"/>
          <w:lang w:val="en-US"/>
        </w:rPr>
        <w:t>,</w:t>
      </w:r>
      <w:r w:rsidR="00467390">
        <w:rPr>
          <w:sz w:val="28"/>
          <w:lang w:val="en-US"/>
        </w:rPr>
        <w:t xml:space="preserve"> in a non-threatening way.</w:t>
      </w:r>
    </w:p>
    <w:p w14:paraId="49DA65D0" w14:textId="3F60EA47" w:rsidR="007F2532" w:rsidRDefault="007F2532" w:rsidP="005811A8">
      <w:pPr>
        <w:rPr>
          <w:sz w:val="28"/>
          <w:lang w:val="en-US"/>
        </w:rPr>
      </w:pPr>
      <w:r>
        <w:rPr>
          <w:sz w:val="28"/>
          <w:lang w:val="en-US"/>
        </w:rPr>
        <w:t>The processes that support this are:</w:t>
      </w:r>
    </w:p>
    <w:p w14:paraId="040881F5" w14:textId="64246C23" w:rsidR="00164D1A" w:rsidRPr="00164D1A" w:rsidRDefault="00164D1A" w:rsidP="00164D1A">
      <w:pPr>
        <w:pStyle w:val="ListParagraph"/>
        <w:numPr>
          <w:ilvl w:val="0"/>
          <w:numId w:val="6"/>
        </w:numPr>
        <w:rPr>
          <w:sz w:val="28"/>
          <w:lang w:val="en-US"/>
        </w:rPr>
      </w:pPr>
      <w:r>
        <w:rPr>
          <w:sz w:val="28"/>
          <w:lang w:val="en-US"/>
        </w:rPr>
        <w:t xml:space="preserve">Effective communication with learners/clients that helps develop a relationship </w:t>
      </w:r>
      <w:r w:rsidR="004F5A5D">
        <w:rPr>
          <w:sz w:val="28"/>
          <w:lang w:val="en-US"/>
        </w:rPr>
        <w:t>which</w:t>
      </w:r>
      <w:r>
        <w:rPr>
          <w:sz w:val="28"/>
          <w:lang w:val="en-US"/>
        </w:rPr>
        <w:t xml:space="preserve"> empowers them to be full participants in their learning journey</w:t>
      </w:r>
    </w:p>
    <w:p w14:paraId="2E2DCCC8" w14:textId="1C7ABA02" w:rsidR="007F2532" w:rsidRDefault="007F2532" w:rsidP="007F2532">
      <w:pPr>
        <w:pStyle w:val="ListParagraph"/>
        <w:numPr>
          <w:ilvl w:val="0"/>
          <w:numId w:val="6"/>
        </w:numPr>
        <w:rPr>
          <w:sz w:val="28"/>
          <w:lang w:val="en-US"/>
        </w:rPr>
      </w:pPr>
      <w:r>
        <w:rPr>
          <w:sz w:val="28"/>
          <w:lang w:val="en-US"/>
        </w:rPr>
        <w:t xml:space="preserve">Initial interviews </w:t>
      </w:r>
      <w:r w:rsidR="004F5A5D">
        <w:rPr>
          <w:sz w:val="28"/>
          <w:lang w:val="en-US"/>
        </w:rPr>
        <w:t>prior to entering the course</w:t>
      </w:r>
    </w:p>
    <w:p w14:paraId="64A1F994" w14:textId="66E70B1C" w:rsidR="007F2532" w:rsidRDefault="007F2532" w:rsidP="007F2532">
      <w:pPr>
        <w:pStyle w:val="ListParagraph"/>
        <w:numPr>
          <w:ilvl w:val="0"/>
          <w:numId w:val="6"/>
        </w:numPr>
        <w:rPr>
          <w:sz w:val="28"/>
          <w:lang w:val="en-US"/>
        </w:rPr>
      </w:pPr>
      <w:r>
        <w:rPr>
          <w:sz w:val="28"/>
          <w:lang w:val="en-US"/>
        </w:rPr>
        <w:t>Interview assessment</w:t>
      </w:r>
      <w:r w:rsidR="00DA1B6E">
        <w:rPr>
          <w:sz w:val="28"/>
          <w:lang w:val="en-US"/>
        </w:rPr>
        <w:t xml:space="preserve"> and online tool</w:t>
      </w:r>
      <w:r>
        <w:rPr>
          <w:sz w:val="28"/>
          <w:lang w:val="en-US"/>
        </w:rPr>
        <w:t xml:space="preserve"> for literacy and numeracy</w:t>
      </w:r>
      <w:r w:rsidR="00F93DAA">
        <w:rPr>
          <w:sz w:val="28"/>
          <w:lang w:val="en-US"/>
        </w:rPr>
        <w:t xml:space="preserve"> to identify barriers and needs</w:t>
      </w:r>
      <w:r w:rsidR="00D943BD">
        <w:rPr>
          <w:sz w:val="28"/>
          <w:lang w:val="en-US"/>
        </w:rPr>
        <w:t xml:space="preserve"> </w:t>
      </w:r>
    </w:p>
    <w:p w14:paraId="49D4B02C" w14:textId="62DCE7E6" w:rsidR="00010F5D" w:rsidRDefault="00010F5D" w:rsidP="007F2532">
      <w:pPr>
        <w:pStyle w:val="ListParagraph"/>
        <w:numPr>
          <w:ilvl w:val="0"/>
          <w:numId w:val="6"/>
        </w:numPr>
        <w:rPr>
          <w:sz w:val="28"/>
          <w:lang w:val="en-US"/>
        </w:rPr>
      </w:pPr>
      <w:r>
        <w:rPr>
          <w:sz w:val="28"/>
          <w:lang w:val="en-US"/>
        </w:rPr>
        <w:lastRenderedPageBreak/>
        <w:t>Induction of new learners/clients</w:t>
      </w:r>
      <w:r w:rsidR="00DA1B6E">
        <w:rPr>
          <w:sz w:val="28"/>
          <w:lang w:val="en-US"/>
        </w:rPr>
        <w:t>, using Learners</w:t>
      </w:r>
      <w:r w:rsidR="00164D1A">
        <w:rPr>
          <w:sz w:val="28"/>
          <w:lang w:val="en-US"/>
        </w:rPr>
        <w:t>’</w:t>
      </w:r>
      <w:r w:rsidR="00DA1B6E">
        <w:rPr>
          <w:sz w:val="28"/>
          <w:lang w:val="en-US"/>
        </w:rPr>
        <w:t xml:space="preserve"> Handbook</w:t>
      </w:r>
    </w:p>
    <w:p w14:paraId="59FC811F" w14:textId="0F65F140" w:rsidR="00DA1B6E" w:rsidRDefault="002E6965" w:rsidP="007F2532">
      <w:pPr>
        <w:pStyle w:val="ListParagraph"/>
        <w:numPr>
          <w:ilvl w:val="0"/>
          <w:numId w:val="6"/>
        </w:numPr>
        <w:rPr>
          <w:sz w:val="28"/>
          <w:lang w:val="en-US"/>
        </w:rPr>
      </w:pPr>
      <w:r>
        <w:rPr>
          <w:sz w:val="28"/>
          <w:lang w:val="en-US"/>
        </w:rPr>
        <w:t xml:space="preserve">Setting </w:t>
      </w:r>
      <w:r w:rsidR="00820B99">
        <w:rPr>
          <w:sz w:val="28"/>
          <w:lang w:val="en-US"/>
        </w:rPr>
        <w:t xml:space="preserve">individual goals </w:t>
      </w:r>
      <w:r>
        <w:rPr>
          <w:sz w:val="28"/>
          <w:lang w:val="en-US"/>
        </w:rPr>
        <w:t>and planning</w:t>
      </w:r>
      <w:r w:rsidR="007768EE">
        <w:rPr>
          <w:sz w:val="28"/>
          <w:lang w:val="en-US"/>
        </w:rPr>
        <w:t>,</w:t>
      </w:r>
      <w:r>
        <w:rPr>
          <w:sz w:val="28"/>
          <w:lang w:val="en-US"/>
        </w:rPr>
        <w:t xml:space="preserve"> to overcome barriers</w:t>
      </w:r>
      <w:r w:rsidR="00D943BD">
        <w:rPr>
          <w:sz w:val="28"/>
          <w:lang w:val="en-US"/>
        </w:rPr>
        <w:t>,</w:t>
      </w:r>
      <w:r w:rsidR="003B765A">
        <w:rPr>
          <w:sz w:val="28"/>
          <w:lang w:val="en-US"/>
        </w:rPr>
        <w:t xml:space="preserve"> </w:t>
      </w:r>
      <w:r w:rsidR="00164D1A">
        <w:rPr>
          <w:sz w:val="28"/>
          <w:lang w:val="en-US"/>
        </w:rPr>
        <w:t>provide support for</w:t>
      </w:r>
      <w:r w:rsidR="006C3DB2">
        <w:rPr>
          <w:sz w:val="28"/>
          <w:lang w:val="en-US"/>
        </w:rPr>
        <w:t xml:space="preserve"> </w:t>
      </w:r>
      <w:r w:rsidR="00D943BD">
        <w:rPr>
          <w:sz w:val="28"/>
          <w:lang w:val="en-US"/>
        </w:rPr>
        <w:t xml:space="preserve">health and cultural </w:t>
      </w:r>
      <w:r w:rsidR="00164D1A">
        <w:rPr>
          <w:sz w:val="28"/>
          <w:lang w:val="en-US"/>
        </w:rPr>
        <w:t>needs</w:t>
      </w:r>
      <w:r w:rsidR="007768EE">
        <w:rPr>
          <w:sz w:val="28"/>
          <w:lang w:val="en-US"/>
        </w:rPr>
        <w:t>,</w:t>
      </w:r>
      <w:r w:rsidR="00D943BD">
        <w:rPr>
          <w:sz w:val="28"/>
          <w:lang w:val="en-US"/>
        </w:rPr>
        <w:t xml:space="preserve"> </w:t>
      </w:r>
      <w:r w:rsidR="006C3DB2">
        <w:rPr>
          <w:sz w:val="28"/>
          <w:lang w:val="en-US"/>
        </w:rPr>
        <w:t>on a learners</w:t>
      </w:r>
      <w:r w:rsidR="00F93DAA">
        <w:rPr>
          <w:sz w:val="28"/>
          <w:lang w:val="en-US"/>
        </w:rPr>
        <w:t>’</w:t>
      </w:r>
      <w:r w:rsidR="006C3DB2">
        <w:rPr>
          <w:sz w:val="28"/>
          <w:lang w:val="en-US"/>
        </w:rPr>
        <w:t xml:space="preserve"> plan</w:t>
      </w:r>
    </w:p>
    <w:p w14:paraId="2ED5D2FF" w14:textId="22A6DCB1" w:rsidR="002E6965" w:rsidRDefault="00CC062D" w:rsidP="007F2532">
      <w:pPr>
        <w:pStyle w:val="ListParagraph"/>
        <w:numPr>
          <w:ilvl w:val="0"/>
          <w:numId w:val="6"/>
        </w:numPr>
        <w:rPr>
          <w:sz w:val="28"/>
          <w:lang w:val="en-US"/>
        </w:rPr>
      </w:pPr>
      <w:r>
        <w:rPr>
          <w:sz w:val="28"/>
          <w:lang w:val="en-US"/>
        </w:rPr>
        <w:t>Weekly one to one conference</w:t>
      </w:r>
      <w:r w:rsidR="006E56A8">
        <w:rPr>
          <w:sz w:val="28"/>
          <w:lang w:val="en-US"/>
        </w:rPr>
        <w:t xml:space="preserve"> learner/client and facilitator</w:t>
      </w:r>
      <w:r>
        <w:rPr>
          <w:sz w:val="28"/>
          <w:lang w:val="en-US"/>
        </w:rPr>
        <w:t xml:space="preserve"> </w:t>
      </w:r>
    </w:p>
    <w:p w14:paraId="33628866" w14:textId="689DD5A0" w:rsidR="00CC062D" w:rsidRDefault="00CC062D" w:rsidP="007F2532">
      <w:pPr>
        <w:pStyle w:val="ListParagraph"/>
        <w:numPr>
          <w:ilvl w:val="0"/>
          <w:numId w:val="6"/>
        </w:numPr>
        <w:rPr>
          <w:sz w:val="28"/>
          <w:lang w:val="en-US"/>
        </w:rPr>
      </w:pPr>
      <w:r>
        <w:rPr>
          <w:sz w:val="28"/>
          <w:lang w:val="en-US"/>
        </w:rPr>
        <w:t xml:space="preserve">Group meetings </w:t>
      </w:r>
      <w:r w:rsidR="006E56A8">
        <w:rPr>
          <w:sz w:val="28"/>
          <w:lang w:val="en-US"/>
        </w:rPr>
        <w:t xml:space="preserve">for the resolution of issues and discussions </w:t>
      </w:r>
    </w:p>
    <w:p w14:paraId="7C2CAF0A" w14:textId="694E831E" w:rsidR="00820B99" w:rsidRDefault="00820B99" w:rsidP="007F2532">
      <w:pPr>
        <w:pStyle w:val="ListParagraph"/>
        <w:numPr>
          <w:ilvl w:val="0"/>
          <w:numId w:val="6"/>
        </w:numPr>
        <w:rPr>
          <w:sz w:val="28"/>
          <w:lang w:val="en-US"/>
        </w:rPr>
      </w:pPr>
      <w:r>
        <w:rPr>
          <w:sz w:val="28"/>
          <w:lang w:val="en-US"/>
        </w:rPr>
        <w:t xml:space="preserve">Maintaining </w:t>
      </w:r>
      <w:r w:rsidR="006E56A8">
        <w:rPr>
          <w:sz w:val="28"/>
          <w:lang w:val="en-US"/>
        </w:rPr>
        <w:t xml:space="preserve">anecdotal </w:t>
      </w:r>
      <w:r>
        <w:rPr>
          <w:sz w:val="28"/>
          <w:lang w:val="en-US"/>
        </w:rPr>
        <w:t>records for academic progress and pastoral care</w:t>
      </w:r>
      <w:r w:rsidR="004B654E">
        <w:rPr>
          <w:sz w:val="28"/>
          <w:lang w:val="en-US"/>
        </w:rPr>
        <w:t>,</w:t>
      </w:r>
      <w:r>
        <w:rPr>
          <w:sz w:val="28"/>
          <w:lang w:val="en-US"/>
        </w:rPr>
        <w:t xml:space="preserve"> to evaluate progress and </w:t>
      </w:r>
      <w:r w:rsidR="004B654E">
        <w:rPr>
          <w:sz w:val="28"/>
          <w:lang w:val="en-US"/>
        </w:rPr>
        <w:t xml:space="preserve">enable further planning </w:t>
      </w:r>
      <w:r w:rsidR="006E56A8">
        <w:rPr>
          <w:sz w:val="28"/>
          <w:lang w:val="en-US"/>
        </w:rPr>
        <w:t>or support</w:t>
      </w:r>
    </w:p>
    <w:p w14:paraId="3B3A3EFF" w14:textId="0D56FD30" w:rsidR="004F5A5D" w:rsidRPr="00614692" w:rsidRDefault="004F5A5D" w:rsidP="004F5A5D">
      <w:pPr>
        <w:rPr>
          <w:b/>
          <w:bCs/>
          <w:sz w:val="28"/>
          <w:lang w:val="en-US"/>
        </w:rPr>
      </w:pPr>
      <w:r w:rsidRPr="00614692">
        <w:rPr>
          <w:b/>
          <w:bCs/>
          <w:sz w:val="28"/>
          <w:lang w:val="en-US"/>
        </w:rPr>
        <w:t>Procedures for Knowing the Learner/Client</w:t>
      </w:r>
    </w:p>
    <w:p w14:paraId="0788C5B9" w14:textId="77777777" w:rsidR="004F5A5D" w:rsidRDefault="004F5A5D" w:rsidP="004F5A5D">
      <w:pPr>
        <w:pStyle w:val="ListParagraph"/>
        <w:numPr>
          <w:ilvl w:val="0"/>
          <w:numId w:val="6"/>
        </w:numPr>
        <w:rPr>
          <w:sz w:val="28"/>
          <w:lang w:val="en-US"/>
        </w:rPr>
      </w:pPr>
      <w:r>
        <w:rPr>
          <w:sz w:val="28"/>
          <w:lang w:val="en-US"/>
        </w:rPr>
        <w:t>Initial interviews are conducted to gather information about the learner/client for basic information on contacts, health, identity and to developing rapport and understanding the environment that is Feats and</w:t>
      </w:r>
    </w:p>
    <w:p w14:paraId="37C49C16" w14:textId="25160A1F" w:rsidR="004F5A5D" w:rsidRDefault="004F5A5D" w:rsidP="004F5A5D">
      <w:pPr>
        <w:pStyle w:val="ListParagraph"/>
        <w:numPr>
          <w:ilvl w:val="1"/>
          <w:numId w:val="6"/>
        </w:numPr>
        <w:rPr>
          <w:sz w:val="28"/>
          <w:lang w:val="en-US"/>
        </w:rPr>
      </w:pPr>
      <w:r>
        <w:rPr>
          <w:sz w:val="28"/>
          <w:lang w:val="en-US"/>
        </w:rPr>
        <w:t xml:space="preserve"> for Youth Guarantee the differences between Secondary and Tertiary Education</w:t>
      </w:r>
    </w:p>
    <w:p w14:paraId="598F1EC7" w14:textId="6D51FE8D" w:rsidR="004F5A5D" w:rsidRDefault="004F5A5D" w:rsidP="004F5A5D">
      <w:pPr>
        <w:pStyle w:val="ListParagraph"/>
        <w:numPr>
          <w:ilvl w:val="1"/>
          <w:numId w:val="6"/>
        </w:numPr>
        <w:rPr>
          <w:sz w:val="28"/>
          <w:lang w:val="en-US"/>
        </w:rPr>
      </w:pPr>
      <w:r>
        <w:rPr>
          <w:sz w:val="28"/>
          <w:lang w:val="en-US"/>
        </w:rPr>
        <w:t xml:space="preserve">For over 18s to understand the circumstances for contacting support person </w:t>
      </w:r>
    </w:p>
    <w:p w14:paraId="13DB3B0C" w14:textId="3328C901" w:rsidR="004F5A5D" w:rsidRDefault="004F5A5D" w:rsidP="004F5A5D">
      <w:pPr>
        <w:pStyle w:val="ListParagraph"/>
        <w:numPr>
          <w:ilvl w:val="0"/>
          <w:numId w:val="6"/>
        </w:numPr>
        <w:rPr>
          <w:sz w:val="28"/>
          <w:lang w:val="en-US"/>
        </w:rPr>
      </w:pPr>
      <w:r>
        <w:rPr>
          <w:sz w:val="28"/>
          <w:lang w:val="en-US"/>
        </w:rPr>
        <w:t>The initial literacy and numeracy assessment is conducted within the first week to understand the learners/</w:t>
      </w:r>
      <w:r w:rsidR="00614692">
        <w:rPr>
          <w:sz w:val="28"/>
          <w:lang w:val="en-US"/>
        </w:rPr>
        <w:t>clients’</w:t>
      </w:r>
      <w:r>
        <w:rPr>
          <w:sz w:val="28"/>
          <w:lang w:val="en-US"/>
        </w:rPr>
        <w:t xml:space="preserve"> needs and enable goal setting, using the plans for Progression through the steps for those learners at Koru 1 or 2</w:t>
      </w:r>
    </w:p>
    <w:p w14:paraId="0D536F55" w14:textId="75D27FCD" w:rsidR="004F5A5D" w:rsidRDefault="004F5A5D" w:rsidP="004F5A5D">
      <w:pPr>
        <w:pStyle w:val="ListParagraph"/>
        <w:numPr>
          <w:ilvl w:val="0"/>
          <w:numId w:val="6"/>
        </w:numPr>
        <w:rPr>
          <w:sz w:val="28"/>
          <w:lang w:val="en-US"/>
        </w:rPr>
      </w:pPr>
      <w:r>
        <w:rPr>
          <w:sz w:val="28"/>
          <w:lang w:val="en-US"/>
        </w:rPr>
        <w:t>Learners/clients are inducted within the first week using the Learners</w:t>
      </w:r>
      <w:r w:rsidR="00614692">
        <w:rPr>
          <w:sz w:val="28"/>
          <w:lang w:val="en-US"/>
        </w:rPr>
        <w:t>’</w:t>
      </w:r>
      <w:r>
        <w:rPr>
          <w:sz w:val="28"/>
          <w:lang w:val="en-US"/>
        </w:rPr>
        <w:t xml:space="preserve"> Handbook for dissemination of important policies and procedures, emergency plan and complaints policies</w:t>
      </w:r>
      <w:r w:rsidR="0038006F">
        <w:rPr>
          <w:sz w:val="28"/>
          <w:lang w:val="en-US"/>
        </w:rPr>
        <w:t xml:space="preserve"> and</w:t>
      </w:r>
      <w:r>
        <w:rPr>
          <w:sz w:val="28"/>
          <w:lang w:val="en-US"/>
        </w:rPr>
        <w:t xml:space="preserve"> to empower them by knowing their rights and responsibilities</w:t>
      </w:r>
    </w:p>
    <w:p w14:paraId="2EF8D645" w14:textId="304FF5D4" w:rsidR="00614692" w:rsidRDefault="00614692" w:rsidP="00614692">
      <w:pPr>
        <w:pStyle w:val="ListParagraph"/>
        <w:numPr>
          <w:ilvl w:val="0"/>
          <w:numId w:val="6"/>
        </w:numPr>
        <w:rPr>
          <w:sz w:val="28"/>
          <w:lang w:val="en-US"/>
        </w:rPr>
      </w:pPr>
      <w:r>
        <w:rPr>
          <w:sz w:val="28"/>
          <w:lang w:val="en-US"/>
        </w:rPr>
        <w:t>Begin the learners plan by setting individual goals and planning, to overcome barriers, provide support for health and cultural needs.</w:t>
      </w:r>
    </w:p>
    <w:p w14:paraId="5A5FF329" w14:textId="1A5C882E" w:rsidR="00614692" w:rsidRDefault="00614692" w:rsidP="00614692">
      <w:pPr>
        <w:pStyle w:val="ListParagraph"/>
        <w:numPr>
          <w:ilvl w:val="0"/>
          <w:numId w:val="6"/>
        </w:numPr>
        <w:rPr>
          <w:sz w:val="28"/>
          <w:lang w:val="en-US"/>
        </w:rPr>
      </w:pPr>
      <w:r>
        <w:rPr>
          <w:sz w:val="28"/>
          <w:lang w:val="en-US"/>
        </w:rPr>
        <w:t>Individual weekly conferences that allow learner/ client and facilitator to discuss achievement, engagement, concerns self or others and barriers. in private</w:t>
      </w:r>
    </w:p>
    <w:p w14:paraId="5D3BCDD6" w14:textId="5220B5B5" w:rsidR="004F5A5D" w:rsidRDefault="00614692" w:rsidP="00B22061">
      <w:pPr>
        <w:pStyle w:val="ListParagraph"/>
        <w:numPr>
          <w:ilvl w:val="0"/>
          <w:numId w:val="26"/>
        </w:numPr>
        <w:rPr>
          <w:sz w:val="28"/>
          <w:lang w:val="en-US"/>
        </w:rPr>
      </w:pPr>
      <w:r w:rsidRPr="006E56A8">
        <w:rPr>
          <w:sz w:val="28"/>
          <w:lang w:val="en-US"/>
        </w:rPr>
        <w:t>Group meetings</w:t>
      </w:r>
      <w:r w:rsidR="006E56A8" w:rsidRPr="006E56A8">
        <w:rPr>
          <w:sz w:val="28"/>
          <w:lang w:val="en-US"/>
        </w:rPr>
        <w:t>, as necessary,</w:t>
      </w:r>
      <w:r w:rsidRPr="006E56A8">
        <w:rPr>
          <w:sz w:val="28"/>
          <w:lang w:val="en-US"/>
        </w:rPr>
        <w:t xml:space="preserve"> that allow learners to express their views, concerns and opinions and develop an inclusive environment through respectful, active listening and sharing</w:t>
      </w:r>
      <w:r w:rsidR="006E56A8" w:rsidRPr="006E56A8">
        <w:rPr>
          <w:sz w:val="28"/>
          <w:lang w:val="en-US"/>
        </w:rPr>
        <w:t xml:space="preserve"> of ideas and opinions</w:t>
      </w:r>
      <w:r w:rsidRPr="006E56A8">
        <w:rPr>
          <w:sz w:val="28"/>
          <w:lang w:val="en-US"/>
        </w:rPr>
        <w:t xml:space="preserve"> that </w:t>
      </w:r>
      <w:r w:rsidR="006E56A8" w:rsidRPr="006E56A8">
        <w:rPr>
          <w:sz w:val="28"/>
          <w:lang w:val="en-US"/>
        </w:rPr>
        <w:t xml:space="preserve">are </w:t>
      </w:r>
      <w:r w:rsidRPr="006E56A8">
        <w:rPr>
          <w:sz w:val="28"/>
          <w:lang w:val="en-US"/>
        </w:rPr>
        <w:t xml:space="preserve">devoid of bullying, harassment and discrimination </w:t>
      </w:r>
    </w:p>
    <w:p w14:paraId="1244BE09" w14:textId="6D545AB2" w:rsidR="006E56A8" w:rsidRDefault="006E56A8" w:rsidP="006E56A8">
      <w:pPr>
        <w:pStyle w:val="ListParagraph"/>
        <w:numPr>
          <w:ilvl w:val="0"/>
          <w:numId w:val="26"/>
        </w:numPr>
        <w:rPr>
          <w:sz w:val="28"/>
          <w:lang w:val="en-US"/>
        </w:rPr>
      </w:pPr>
      <w:r>
        <w:rPr>
          <w:sz w:val="28"/>
          <w:lang w:val="en-US"/>
        </w:rPr>
        <w:t xml:space="preserve">Records maintained to evaluate progress and enable further planning or support for learning and health </w:t>
      </w:r>
    </w:p>
    <w:p w14:paraId="723B0E66" w14:textId="77777777" w:rsidR="006E56A8" w:rsidRDefault="006E56A8" w:rsidP="006E56A8">
      <w:pPr>
        <w:pStyle w:val="ListParagraph"/>
        <w:numPr>
          <w:ilvl w:val="1"/>
          <w:numId w:val="26"/>
        </w:numPr>
        <w:rPr>
          <w:sz w:val="28"/>
          <w:lang w:val="en-US"/>
        </w:rPr>
      </w:pPr>
      <w:r>
        <w:rPr>
          <w:sz w:val="28"/>
          <w:lang w:val="en-US"/>
        </w:rPr>
        <w:t>Learners Tracking sheets for Youth Guarantee to record unit standards completed and credits earnt</w:t>
      </w:r>
    </w:p>
    <w:p w14:paraId="5EA4428F" w14:textId="77777777" w:rsidR="006E56A8" w:rsidRPr="006E56A8" w:rsidRDefault="006E56A8" w:rsidP="006E56A8">
      <w:pPr>
        <w:pStyle w:val="ListParagraph"/>
        <w:numPr>
          <w:ilvl w:val="2"/>
          <w:numId w:val="26"/>
        </w:numPr>
        <w:rPr>
          <w:sz w:val="24"/>
          <w:szCs w:val="24"/>
          <w:lang w:val="en-US"/>
        </w:rPr>
      </w:pPr>
      <w:r w:rsidRPr="006E56A8">
        <w:rPr>
          <w:sz w:val="24"/>
          <w:szCs w:val="24"/>
          <w:lang w:val="en-US"/>
        </w:rPr>
        <w:lastRenderedPageBreak/>
        <w:t>Individual learners’ sheet and master sheet for facilitator</w:t>
      </w:r>
    </w:p>
    <w:p w14:paraId="5E9A4A2E" w14:textId="77777777" w:rsidR="006E56A8" w:rsidRDefault="006E56A8" w:rsidP="006E56A8">
      <w:pPr>
        <w:pStyle w:val="ListParagraph"/>
        <w:numPr>
          <w:ilvl w:val="1"/>
          <w:numId w:val="26"/>
        </w:numPr>
        <w:rPr>
          <w:sz w:val="28"/>
          <w:lang w:val="en-US"/>
        </w:rPr>
      </w:pPr>
      <w:r>
        <w:rPr>
          <w:sz w:val="28"/>
          <w:lang w:val="en-US"/>
        </w:rPr>
        <w:t>Learners Plans updated regularly with progress notes and results of literacy and numeracy assessment</w:t>
      </w:r>
    </w:p>
    <w:p w14:paraId="601CA592" w14:textId="77777777" w:rsidR="006E56A8" w:rsidRPr="006E56A8" w:rsidRDefault="006E56A8" w:rsidP="006E56A8">
      <w:pPr>
        <w:pStyle w:val="ListParagraph"/>
        <w:numPr>
          <w:ilvl w:val="2"/>
          <w:numId w:val="26"/>
        </w:numPr>
        <w:rPr>
          <w:sz w:val="24"/>
          <w:szCs w:val="24"/>
          <w:lang w:val="en-US"/>
        </w:rPr>
      </w:pPr>
      <w:r w:rsidRPr="006E56A8">
        <w:rPr>
          <w:sz w:val="24"/>
          <w:szCs w:val="24"/>
          <w:lang w:val="en-US"/>
        </w:rPr>
        <w:t>Plans in OneDrive for access by management when risks or complaints are involved</w:t>
      </w:r>
    </w:p>
    <w:p w14:paraId="4608AA3B" w14:textId="77777777" w:rsidR="006E56A8" w:rsidRDefault="006E56A8" w:rsidP="006E56A8">
      <w:pPr>
        <w:pStyle w:val="ListParagraph"/>
        <w:numPr>
          <w:ilvl w:val="1"/>
          <w:numId w:val="26"/>
        </w:numPr>
        <w:rPr>
          <w:sz w:val="28"/>
          <w:lang w:val="en-US"/>
        </w:rPr>
      </w:pPr>
      <w:r>
        <w:rPr>
          <w:sz w:val="28"/>
          <w:lang w:val="en-US"/>
        </w:rPr>
        <w:t>Pastoral care notes for concerns, support offered and outcomes</w:t>
      </w:r>
    </w:p>
    <w:p w14:paraId="55776B41" w14:textId="277DD1A3" w:rsidR="006E56A8" w:rsidRDefault="006E56A8" w:rsidP="006E56A8">
      <w:pPr>
        <w:pStyle w:val="ListParagraph"/>
        <w:numPr>
          <w:ilvl w:val="2"/>
          <w:numId w:val="26"/>
        </w:numPr>
        <w:rPr>
          <w:sz w:val="24"/>
          <w:szCs w:val="24"/>
          <w:lang w:val="en-US"/>
        </w:rPr>
      </w:pPr>
      <w:r w:rsidRPr="006E56A8">
        <w:rPr>
          <w:sz w:val="24"/>
          <w:szCs w:val="24"/>
          <w:lang w:val="en-US"/>
        </w:rPr>
        <w:t>Online access for management</w:t>
      </w:r>
    </w:p>
    <w:p w14:paraId="20E01EED" w14:textId="2B09CA0D" w:rsidR="0038006F" w:rsidRPr="006E56A8" w:rsidRDefault="0038006F" w:rsidP="006E56A8">
      <w:pPr>
        <w:pStyle w:val="ListParagraph"/>
        <w:numPr>
          <w:ilvl w:val="2"/>
          <w:numId w:val="26"/>
        </w:numPr>
        <w:rPr>
          <w:sz w:val="24"/>
          <w:szCs w:val="24"/>
          <w:lang w:val="en-US"/>
        </w:rPr>
      </w:pPr>
      <w:r>
        <w:rPr>
          <w:sz w:val="24"/>
          <w:szCs w:val="24"/>
          <w:lang w:val="en-US"/>
        </w:rPr>
        <w:t>Concerns shared at Staff meetings to set a plan for dealing with issues</w:t>
      </w:r>
    </w:p>
    <w:p w14:paraId="615A83F0" w14:textId="77777777" w:rsidR="006E56A8" w:rsidRDefault="006E56A8" w:rsidP="006E56A8">
      <w:pPr>
        <w:pStyle w:val="ListParagraph"/>
        <w:numPr>
          <w:ilvl w:val="1"/>
          <w:numId w:val="26"/>
        </w:numPr>
        <w:rPr>
          <w:sz w:val="28"/>
          <w:lang w:val="en-US"/>
        </w:rPr>
      </w:pPr>
      <w:r>
        <w:rPr>
          <w:sz w:val="28"/>
          <w:lang w:val="en-US"/>
        </w:rPr>
        <w:t>Daily attendance register</w:t>
      </w:r>
    </w:p>
    <w:p w14:paraId="68847A88" w14:textId="41F99B91" w:rsidR="006E56A8" w:rsidRPr="006E56A8" w:rsidRDefault="006E56A8" w:rsidP="002E752A">
      <w:pPr>
        <w:pStyle w:val="ListParagraph"/>
        <w:numPr>
          <w:ilvl w:val="0"/>
          <w:numId w:val="26"/>
        </w:numPr>
        <w:rPr>
          <w:sz w:val="28"/>
          <w:lang w:val="en-US"/>
        </w:rPr>
      </w:pPr>
      <w:r w:rsidRPr="006E56A8">
        <w:rPr>
          <w:sz w:val="28"/>
          <w:lang w:val="en-US"/>
        </w:rPr>
        <w:t xml:space="preserve">Identification of at-risk learners/clients </w:t>
      </w:r>
    </w:p>
    <w:p w14:paraId="73DACB0C" w14:textId="77777777" w:rsidR="001D1F3A" w:rsidRPr="001D1F3A" w:rsidRDefault="001D1F3A" w:rsidP="001D1F3A">
      <w:pPr>
        <w:rPr>
          <w:sz w:val="28"/>
          <w:lang w:val="en-US"/>
        </w:rPr>
      </w:pPr>
    </w:p>
    <w:p w14:paraId="1BFDDD3D" w14:textId="334FFEFB" w:rsidR="00C01CED" w:rsidRDefault="00C01CED" w:rsidP="00C01CED">
      <w:pPr>
        <w:pStyle w:val="ListParagraph"/>
        <w:numPr>
          <w:ilvl w:val="0"/>
          <w:numId w:val="4"/>
        </w:numPr>
        <w:rPr>
          <w:b/>
          <w:bCs/>
          <w:sz w:val="28"/>
          <w:lang w:val="en-US"/>
        </w:rPr>
      </w:pPr>
      <w:r w:rsidRPr="00C01CED">
        <w:rPr>
          <w:b/>
          <w:bCs/>
          <w:sz w:val="28"/>
          <w:lang w:val="en-US"/>
        </w:rPr>
        <w:t>Knowing the Demands</w:t>
      </w:r>
      <w:r w:rsidR="00B01FD4">
        <w:rPr>
          <w:b/>
          <w:bCs/>
          <w:sz w:val="28"/>
          <w:lang w:val="en-US"/>
        </w:rPr>
        <w:t xml:space="preserve"> and </w:t>
      </w:r>
      <w:r w:rsidR="00920753">
        <w:rPr>
          <w:b/>
          <w:bCs/>
          <w:sz w:val="28"/>
          <w:lang w:val="en-US"/>
        </w:rPr>
        <w:t>W</w:t>
      </w:r>
      <w:r w:rsidR="00B01FD4">
        <w:rPr>
          <w:b/>
          <w:bCs/>
          <w:sz w:val="28"/>
          <w:lang w:val="en-US"/>
        </w:rPr>
        <w:t>hat to do</w:t>
      </w:r>
    </w:p>
    <w:p w14:paraId="4AD9CB34" w14:textId="20EC177C" w:rsidR="008157CC" w:rsidRPr="008157CC" w:rsidRDefault="008157CC" w:rsidP="008157CC">
      <w:pPr>
        <w:rPr>
          <w:sz w:val="28"/>
          <w:lang w:val="en-US"/>
        </w:rPr>
      </w:pPr>
      <w:r w:rsidRPr="008157CC">
        <w:rPr>
          <w:sz w:val="28"/>
          <w:lang w:val="en-US"/>
        </w:rPr>
        <w:t xml:space="preserve">Demands relating to delivery of </w:t>
      </w:r>
      <w:r w:rsidR="00F02AAF" w:rsidRPr="008157CC">
        <w:rPr>
          <w:sz w:val="28"/>
          <w:lang w:val="en-US"/>
        </w:rPr>
        <w:t>education</w:t>
      </w:r>
      <w:r w:rsidRPr="008157CC">
        <w:rPr>
          <w:sz w:val="28"/>
          <w:lang w:val="en-US"/>
        </w:rPr>
        <w:t xml:space="preserve"> and assistance to learners</w:t>
      </w:r>
      <w:r w:rsidR="003E0589">
        <w:rPr>
          <w:sz w:val="28"/>
          <w:lang w:val="en-US"/>
        </w:rPr>
        <w:t>/</w:t>
      </w:r>
      <w:r w:rsidRPr="008157CC">
        <w:rPr>
          <w:sz w:val="28"/>
          <w:lang w:val="en-US"/>
        </w:rPr>
        <w:t xml:space="preserve"> clients</w:t>
      </w:r>
      <w:r>
        <w:rPr>
          <w:sz w:val="28"/>
          <w:lang w:val="en-US"/>
        </w:rPr>
        <w:t xml:space="preserve"> are many and varied, often very individual, they are therefore dictated by what </w:t>
      </w:r>
      <w:r w:rsidR="003E0589">
        <w:rPr>
          <w:sz w:val="28"/>
          <w:lang w:val="en-US"/>
        </w:rPr>
        <w:t>we</w:t>
      </w:r>
      <w:r>
        <w:rPr>
          <w:sz w:val="28"/>
          <w:lang w:val="en-US"/>
        </w:rPr>
        <w:t xml:space="preserve"> know about the learners/clients and the content areas for our delivery</w:t>
      </w:r>
      <w:r w:rsidR="00370B47">
        <w:rPr>
          <w:sz w:val="28"/>
          <w:lang w:val="en-US"/>
        </w:rPr>
        <w:t>. It is therefore essential to have knowledge to meet these demands</w:t>
      </w:r>
      <w:r w:rsidR="001D1F3A">
        <w:rPr>
          <w:sz w:val="28"/>
          <w:lang w:val="en-US"/>
        </w:rPr>
        <w:t>.</w:t>
      </w:r>
    </w:p>
    <w:p w14:paraId="0D5B6CCE" w14:textId="31992E7D" w:rsidR="000F5657" w:rsidRPr="00F02AAF" w:rsidRDefault="00010F5D" w:rsidP="000D7BFF">
      <w:pPr>
        <w:pStyle w:val="ListParagraph"/>
        <w:numPr>
          <w:ilvl w:val="0"/>
          <w:numId w:val="7"/>
        </w:numPr>
        <w:rPr>
          <w:sz w:val="28"/>
          <w:lang w:val="en-US"/>
        </w:rPr>
      </w:pPr>
      <w:r w:rsidRPr="00F02AAF">
        <w:rPr>
          <w:sz w:val="28"/>
          <w:lang w:val="en-US"/>
        </w:rPr>
        <w:t>Understanding the im</w:t>
      </w:r>
      <w:r w:rsidR="00DA1B6E" w:rsidRPr="00F02AAF">
        <w:rPr>
          <w:sz w:val="28"/>
          <w:lang w:val="en-US"/>
        </w:rPr>
        <w:t>p</w:t>
      </w:r>
      <w:r w:rsidRPr="00F02AAF">
        <w:rPr>
          <w:sz w:val="28"/>
          <w:lang w:val="en-US"/>
        </w:rPr>
        <w:t>lications of the literacy and numerac</w:t>
      </w:r>
      <w:r w:rsidR="00DA1B6E" w:rsidRPr="00F02AAF">
        <w:rPr>
          <w:sz w:val="28"/>
          <w:lang w:val="en-US"/>
        </w:rPr>
        <w:t>y</w:t>
      </w:r>
      <w:r w:rsidRPr="00F02AAF">
        <w:rPr>
          <w:sz w:val="28"/>
          <w:lang w:val="en-US"/>
        </w:rPr>
        <w:t xml:space="preserve"> assessments for the delivery of programme</w:t>
      </w:r>
      <w:r w:rsidR="008157CC" w:rsidRPr="00F02AAF">
        <w:rPr>
          <w:sz w:val="28"/>
          <w:lang w:val="en-US"/>
        </w:rPr>
        <w:t>s</w:t>
      </w:r>
      <w:r w:rsidR="0038006F">
        <w:rPr>
          <w:sz w:val="28"/>
          <w:lang w:val="en-US"/>
        </w:rPr>
        <w:t>.</w:t>
      </w:r>
      <w:r w:rsidRPr="00F02AAF">
        <w:rPr>
          <w:sz w:val="28"/>
          <w:lang w:val="en-US"/>
        </w:rPr>
        <w:t xml:space="preserve"> </w:t>
      </w:r>
    </w:p>
    <w:p w14:paraId="2DD11303" w14:textId="77777777" w:rsidR="000F5657" w:rsidRDefault="008157CC" w:rsidP="00010F5D">
      <w:pPr>
        <w:pStyle w:val="ListParagraph"/>
        <w:numPr>
          <w:ilvl w:val="0"/>
          <w:numId w:val="7"/>
        </w:numPr>
        <w:rPr>
          <w:sz w:val="28"/>
          <w:lang w:val="en-US"/>
        </w:rPr>
      </w:pPr>
      <w:r>
        <w:rPr>
          <w:sz w:val="28"/>
          <w:lang w:val="en-US"/>
        </w:rPr>
        <w:t>Knowing how to move learners through the korus on the</w:t>
      </w:r>
      <w:r w:rsidR="000F5657">
        <w:rPr>
          <w:sz w:val="28"/>
          <w:lang w:val="en-US"/>
        </w:rPr>
        <w:t xml:space="preserve"> Adult</w:t>
      </w:r>
      <w:r>
        <w:rPr>
          <w:sz w:val="28"/>
          <w:lang w:val="en-US"/>
        </w:rPr>
        <w:t xml:space="preserve"> learning progressions </w:t>
      </w:r>
      <w:r w:rsidR="000F5657">
        <w:rPr>
          <w:sz w:val="28"/>
          <w:lang w:val="en-US"/>
        </w:rPr>
        <w:t xml:space="preserve">for </w:t>
      </w:r>
      <w:r>
        <w:rPr>
          <w:sz w:val="28"/>
          <w:lang w:val="en-US"/>
        </w:rPr>
        <w:t>Literacy and Numeracy</w:t>
      </w:r>
    </w:p>
    <w:p w14:paraId="1EBE3C63" w14:textId="6AAF0550" w:rsidR="00370B47" w:rsidRDefault="00531CCA" w:rsidP="00010F5D">
      <w:pPr>
        <w:pStyle w:val="ListParagraph"/>
        <w:numPr>
          <w:ilvl w:val="0"/>
          <w:numId w:val="7"/>
        </w:numPr>
        <w:rPr>
          <w:sz w:val="28"/>
          <w:lang w:val="en-US"/>
        </w:rPr>
      </w:pPr>
      <w:r>
        <w:rPr>
          <w:sz w:val="28"/>
          <w:lang w:val="en-US"/>
        </w:rPr>
        <w:t>Understanding</w:t>
      </w:r>
      <w:r w:rsidR="000F5657">
        <w:rPr>
          <w:sz w:val="28"/>
          <w:lang w:val="en-US"/>
        </w:rPr>
        <w:t xml:space="preserve"> cultural needs</w:t>
      </w:r>
      <w:r w:rsidR="001D1F3A">
        <w:rPr>
          <w:sz w:val="28"/>
          <w:lang w:val="en-US"/>
        </w:rPr>
        <w:t xml:space="preserve"> and </w:t>
      </w:r>
      <w:r w:rsidR="00164D1A">
        <w:rPr>
          <w:sz w:val="28"/>
          <w:lang w:val="en-US"/>
        </w:rPr>
        <w:t>a</w:t>
      </w:r>
      <w:r w:rsidR="001D1F3A">
        <w:rPr>
          <w:sz w:val="28"/>
          <w:lang w:val="en-US"/>
        </w:rPr>
        <w:t>spirations</w:t>
      </w:r>
      <w:r w:rsidR="00164D1A">
        <w:rPr>
          <w:sz w:val="28"/>
          <w:lang w:val="en-US"/>
        </w:rPr>
        <w:t>,</w:t>
      </w:r>
      <w:r w:rsidR="001D1F3A">
        <w:rPr>
          <w:sz w:val="28"/>
          <w:lang w:val="en-US"/>
        </w:rPr>
        <w:t xml:space="preserve"> including </w:t>
      </w:r>
      <w:r w:rsidR="00370B47">
        <w:rPr>
          <w:sz w:val="28"/>
          <w:lang w:val="en-US"/>
        </w:rPr>
        <w:t>te Reo and tikanga</w:t>
      </w:r>
      <w:r w:rsidR="001D1F3A">
        <w:rPr>
          <w:sz w:val="28"/>
          <w:lang w:val="en-US"/>
        </w:rPr>
        <w:t xml:space="preserve"> Māori</w:t>
      </w:r>
      <w:r w:rsidR="00370B47">
        <w:rPr>
          <w:sz w:val="28"/>
          <w:lang w:val="en-US"/>
        </w:rPr>
        <w:t xml:space="preserve"> and </w:t>
      </w:r>
      <w:r>
        <w:rPr>
          <w:sz w:val="28"/>
          <w:lang w:val="en-US"/>
        </w:rPr>
        <w:t xml:space="preserve">identifying </w:t>
      </w:r>
      <w:r w:rsidR="00370B47">
        <w:rPr>
          <w:sz w:val="28"/>
          <w:lang w:val="en-US"/>
        </w:rPr>
        <w:t>appropriate support</w:t>
      </w:r>
    </w:p>
    <w:p w14:paraId="17419D55" w14:textId="6A8DD011" w:rsidR="00370B47" w:rsidRDefault="00531CCA" w:rsidP="00370B47">
      <w:pPr>
        <w:pStyle w:val="ListParagraph"/>
        <w:numPr>
          <w:ilvl w:val="0"/>
          <w:numId w:val="7"/>
        </w:numPr>
        <w:rPr>
          <w:sz w:val="28"/>
          <w:lang w:val="en-US"/>
        </w:rPr>
      </w:pPr>
      <w:r>
        <w:rPr>
          <w:sz w:val="28"/>
          <w:lang w:val="en-US"/>
        </w:rPr>
        <w:t>Understanding health</w:t>
      </w:r>
      <w:r w:rsidR="00370B47">
        <w:rPr>
          <w:sz w:val="28"/>
          <w:lang w:val="en-US"/>
        </w:rPr>
        <w:t xml:space="preserve"> needs and </w:t>
      </w:r>
      <w:r>
        <w:rPr>
          <w:sz w:val="28"/>
          <w:lang w:val="en-US"/>
        </w:rPr>
        <w:t xml:space="preserve">identifying appropriate </w:t>
      </w:r>
      <w:r w:rsidR="00370B47">
        <w:rPr>
          <w:sz w:val="28"/>
          <w:lang w:val="en-US"/>
        </w:rPr>
        <w:t>support</w:t>
      </w:r>
    </w:p>
    <w:p w14:paraId="53E59B83" w14:textId="6A8AEC3D" w:rsidR="00370B47" w:rsidRDefault="00531CCA" w:rsidP="00370B47">
      <w:pPr>
        <w:pStyle w:val="ListParagraph"/>
        <w:numPr>
          <w:ilvl w:val="0"/>
          <w:numId w:val="7"/>
        </w:numPr>
        <w:rPr>
          <w:sz w:val="28"/>
          <w:lang w:val="en-US"/>
        </w:rPr>
      </w:pPr>
      <w:r>
        <w:rPr>
          <w:sz w:val="28"/>
          <w:lang w:val="en-US"/>
        </w:rPr>
        <w:t>Assisting learners who are at risk of not meeting their</w:t>
      </w:r>
      <w:r w:rsidR="00370B47">
        <w:rPr>
          <w:sz w:val="28"/>
          <w:lang w:val="en-US"/>
        </w:rPr>
        <w:t xml:space="preserve"> basic needs and </w:t>
      </w:r>
      <w:r>
        <w:rPr>
          <w:sz w:val="28"/>
          <w:lang w:val="en-US"/>
        </w:rPr>
        <w:t xml:space="preserve">identifying the </w:t>
      </w:r>
      <w:r w:rsidR="00370B47">
        <w:rPr>
          <w:sz w:val="28"/>
          <w:lang w:val="en-US"/>
        </w:rPr>
        <w:t>appropriate support</w:t>
      </w:r>
    </w:p>
    <w:p w14:paraId="2A8BD705" w14:textId="6F27AC91" w:rsidR="00370B47" w:rsidRPr="00DA1B6E" w:rsidRDefault="00531CCA" w:rsidP="00370B47">
      <w:pPr>
        <w:pStyle w:val="ListParagraph"/>
        <w:numPr>
          <w:ilvl w:val="0"/>
          <w:numId w:val="7"/>
        </w:numPr>
        <w:rPr>
          <w:sz w:val="28"/>
          <w:lang w:val="en-US"/>
        </w:rPr>
      </w:pPr>
      <w:r>
        <w:rPr>
          <w:sz w:val="28"/>
          <w:lang w:val="en-US"/>
        </w:rPr>
        <w:t>Being able to identify</w:t>
      </w:r>
      <w:r w:rsidR="00370B47">
        <w:rPr>
          <w:sz w:val="28"/>
          <w:lang w:val="en-US"/>
        </w:rPr>
        <w:t xml:space="preserve"> risks to individuals or risks to the group</w:t>
      </w:r>
      <w:r w:rsidR="006F4D60">
        <w:rPr>
          <w:sz w:val="28"/>
          <w:lang w:val="en-US"/>
        </w:rPr>
        <w:t xml:space="preserve"> from individuals and appropriate action</w:t>
      </w:r>
      <w:r>
        <w:rPr>
          <w:sz w:val="28"/>
          <w:lang w:val="en-US"/>
        </w:rPr>
        <w:t>s</w:t>
      </w:r>
    </w:p>
    <w:p w14:paraId="6AE2D17D" w14:textId="5003CD80" w:rsidR="00010F5D" w:rsidRDefault="00B21B86" w:rsidP="00010F5D">
      <w:pPr>
        <w:pStyle w:val="ListParagraph"/>
        <w:numPr>
          <w:ilvl w:val="0"/>
          <w:numId w:val="7"/>
        </w:numPr>
        <w:rPr>
          <w:sz w:val="28"/>
          <w:lang w:val="en-US"/>
        </w:rPr>
      </w:pPr>
      <w:r>
        <w:rPr>
          <w:sz w:val="28"/>
          <w:lang w:val="en-US"/>
        </w:rPr>
        <w:t>Knowing</w:t>
      </w:r>
      <w:r w:rsidR="001D1F3A">
        <w:rPr>
          <w:sz w:val="28"/>
          <w:lang w:val="en-US"/>
        </w:rPr>
        <w:t xml:space="preserve"> how to recognize and respond</w:t>
      </w:r>
      <w:r>
        <w:rPr>
          <w:sz w:val="28"/>
          <w:lang w:val="en-US"/>
        </w:rPr>
        <w:t xml:space="preserve"> effectively</w:t>
      </w:r>
      <w:r w:rsidR="001D1F3A">
        <w:rPr>
          <w:sz w:val="28"/>
          <w:lang w:val="en-US"/>
        </w:rPr>
        <w:t xml:space="preserve"> to </w:t>
      </w:r>
      <w:r>
        <w:rPr>
          <w:sz w:val="28"/>
          <w:lang w:val="en-US"/>
        </w:rPr>
        <w:t>harassment, bullying and discrimination and reduce the possible harm</w:t>
      </w:r>
    </w:p>
    <w:p w14:paraId="3DD8C8C4" w14:textId="1C4DA1F4" w:rsidR="00B21B86" w:rsidRDefault="003E0589" w:rsidP="00531CCA">
      <w:pPr>
        <w:pStyle w:val="ListParagraph"/>
        <w:numPr>
          <w:ilvl w:val="0"/>
          <w:numId w:val="7"/>
        </w:numPr>
        <w:rPr>
          <w:sz w:val="28"/>
          <w:lang w:val="en-US"/>
        </w:rPr>
      </w:pPr>
      <w:r w:rsidRPr="003E0589">
        <w:rPr>
          <w:sz w:val="28"/>
          <w:lang w:val="en-US"/>
        </w:rPr>
        <w:t>Identifying the barriers to learning and knowing how and who to enable effective support</w:t>
      </w:r>
    </w:p>
    <w:p w14:paraId="0B8EBFA7" w14:textId="77777777" w:rsidR="00F02AAF" w:rsidRDefault="00F02AAF" w:rsidP="00F02AAF">
      <w:pPr>
        <w:rPr>
          <w:b/>
          <w:bCs/>
          <w:sz w:val="28"/>
          <w:lang w:val="en-US"/>
        </w:rPr>
      </w:pPr>
    </w:p>
    <w:p w14:paraId="694AC011" w14:textId="7CCACFB1" w:rsidR="00F02AAF" w:rsidRPr="00F02AAF" w:rsidRDefault="00F02AAF" w:rsidP="00F02AAF">
      <w:pPr>
        <w:rPr>
          <w:b/>
          <w:bCs/>
          <w:sz w:val="28"/>
          <w:lang w:val="en-US"/>
        </w:rPr>
      </w:pPr>
      <w:r w:rsidRPr="00F02AAF">
        <w:rPr>
          <w:b/>
          <w:bCs/>
          <w:sz w:val="28"/>
          <w:lang w:val="en-US"/>
        </w:rPr>
        <w:t>Processes for Knowing the Demands</w:t>
      </w:r>
    </w:p>
    <w:p w14:paraId="0F75E142" w14:textId="701CFAEE" w:rsidR="003E0589" w:rsidRDefault="00F02AAF" w:rsidP="00531CCA">
      <w:pPr>
        <w:pStyle w:val="ListParagraph"/>
        <w:numPr>
          <w:ilvl w:val="0"/>
          <w:numId w:val="7"/>
        </w:numPr>
        <w:ind w:left="360" w:firstLine="0"/>
        <w:rPr>
          <w:sz w:val="28"/>
          <w:lang w:val="en-US"/>
        </w:rPr>
      </w:pPr>
      <w:r>
        <w:rPr>
          <w:sz w:val="28"/>
          <w:lang w:val="en-US"/>
        </w:rPr>
        <w:lastRenderedPageBreak/>
        <w:t xml:space="preserve">Literacy </w:t>
      </w:r>
      <w:r w:rsidR="00920753">
        <w:rPr>
          <w:sz w:val="28"/>
          <w:lang w:val="en-US"/>
        </w:rPr>
        <w:t>ability</w:t>
      </w:r>
      <w:r>
        <w:rPr>
          <w:sz w:val="28"/>
          <w:lang w:val="en-US"/>
        </w:rPr>
        <w:t xml:space="preserve"> should be identified in the first week using a sample of reading at Koru 4 of the Adult learning progression to </w:t>
      </w:r>
      <w:r w:rsidR="00920753">
        <w:rPr>
          <w:sz w:val="28"/>
          <w:lang w:val="en-US"/>
        </w:rPr>
        <w:t xml:space="preserve">identify if </w:t>
      </w:r>
      <w:r>
        <w:rPr>
          <w:sz w:val="28"/>
          <w:lang w:val="en-US"/>
        </w:rPr>
        <w:t xml:space="preserve">support </w:t>
      </w:r>
      <w:r w:rsidR="00920753">
        <w:rPr>
          <w:sz w:val="28"/>
          <w:lang w:val="en-US"/>
        </w:rPr>
        <w:t xml:space="preserve">will be needed for </w:t>
      </w:r>
      <w:r>
        <w:rPr>
          <w:sz w:val="28"/>
          <w:lang w:val="en-US"/>
        </w:rPr>
        <w:t>learner/client with the literacy demands of the course.</w:t>
      </w:r>
    </w:p>
    <w:p w14:paraId="46CA3C50" w14:textId="23CD63DD" w:rsidR="00F02AAF" w:rsidRDefault="00F02AAF" w:rsidP="00F02AAF">
      <w:pPr>
        <w:pStyle w:val="ListParagraph"/>
        <w:numPr>
          <w:ilvl w:val="1"/>
          <w:numId w:val="7"/>
        </w:numPr>
        <w:rPr>
          <w:sz w:val="28"/>
          <w:lang w:val="en-US"/>
        </w:rPr>
      </w:pPr>
      <w:r>
        <w:rPr>
          <w:sz w:val="28"/>
          <w:lang w:val="en-US"/>
        </w:rPr>
        <w:t>Youth Guarantee facilitators should check the reading level that is given in the teacher’s guide before delivery</w:t>
      </w:r>
      <w:r w:rsidR="007D1BE8">
        <w:rPr>
          <w:sz w:val="28"/>
          <w:lang w:val="en-US"/>
        </w:rPr>
        <w:t xml:space="preserve"> of a unit</w:t>
      </w:r>
      <w:r>
        <w:rPr>
          <w:sz w:val="28"/>
          <w:lang w:val="en-US"/>
        </w:rPr>
        <w:t xml:space="preserve"> to know which learners will require additional support for the learner’s guide</w:t>
      </w:r>
    </w:p>
    <w:p w14:paraId="012F3D7F" w14:textId="20F87FB5" w:rsidR="00F02AAF" w:rsidRDefault="00F02AAF" w:rsidP="00F02AAF">
      <w:pPr>
        <w:pStyle w:val="ListParagraph"/>
        <w:numPr>
          <w:ilvl w:val="0"/>
          <w:numId w:val="7"/>
        </w:numPr>
        <w:rPr>
          <w:sz w:val="28"/>
          <w:lang w:val="en-US"/>
        </w:rPr>
      </w:pPr>
      <w:r>
        <w:rPr>
          <w:sz w:val="28"/>
          <w:lang w:val="en-US"/>
        </w:rPr>
        <w:t>The online assessment tool should be used for reading, number and writing within the first month of the programme</w:t>
      </w:r>
      <w:r w:rsidR="007D1BE8">
        <w:rPr>
          <w:sz w:val="28"/>
          <w:lang w:val="en-US"/>
        </w:rPr>
        <w:t xml:space="preserve"> and analysed to develop a plan for learners who are at Koru 1 and or 2</w:t>
      </w:r>
    </w:p>
    <w:p w14:paraId="7847FF71" w14:textId="7077B5F8" w:rsidR="007D1BE8" w:rsidRDefault="007D1BE8" w:rsidP="007D1BE8">
      <w:pPr>
        <w:pStyle w:val="ListParagraph"/>
        <w:numPr>
          <w:ilvl w:val="1"/>
          <w:numId w:val="7"/>
        </w:numPr>
        <w:rPr>
          <w:sz w:val="28"/>
          <w:lang w:val="en-US"/>
        </w:rPr>
      </w:pPr>
      <w:r>
        <w:rPr>
          <w:sz w:val="28"/>
          <w:lang w:val="en-US"/>
        </w:rPr>
        <w:t>Results should be discussed with the learner and an explanation of the support to be given when required or that fact that the learner is at the required standard shared</w:t>
      </w:r>
    </w:p>
    <w:p w14:paraId="11B60DFF" w14:textId="48D5911B" w:rsidR="007D1BE8" w:rsidRDefault="007D1BE8" w:rsidP="007D1BE8">
      <w:pPr>
        <w:pStyle w:val="ListParagraph"/>
        <w:numPr>
          <w:ilvl w:val="1"/>
          <w:numId w:val="7"/>
        </w:numPr>
        <w:rPr>
          <w:sz w:val="28"/>
          <w:lang w:val="en-US"/>
        </w:rPr>
      </w:pPr>
      <w:r>
        <w:rPr>
          <w:sz w:val="28"/>
          <w:lang w:val="en-US"/>
        </w:rPr>
        <w:t xml:space="preserve">Youth Guarantee and Intensive Literacy ad Numeracy to use support materials for </w:t>
      </w:r>
      <w:r w:rsidR="00C46DC4">
        <w:rPr>
          <w:sz w:val="28"/>
          <w:lang w:val="en-US"/>
        </w:rPr>
        <w:t>“</w:t>
      </w:r>
      <w:r>
        <w:rPr>
          <w:sz w:val="28"/>
          <w:lang w:val="en-US"/>
        </w:rPr>
        <w:t>Moving the Learners through the Progressions</w:t>
      </w:r>
      <w:r w:rsidR="00C46DC4">
        <w:rPr>
          <w:sz w:val="28"/>
          <w:lang w:val="en-US"/>
        </w:rPr>
        <w:t>”</w:t>
      </w:r>
      <w:r>
        <w:rPr>
          <w:sz w:val="28"/>
          <w:lang w:val="en-US"/>
        </w:rPr>
        <w:t xml:space="preserve"> as a group or individual plan</w:t>
      </w:r>
      <w:r w:rsidR="00C46DC4">
        <w:rPr>
          <w:sz w:val="28"/>
          <w:lang w:val="en-US"/>
        </w:rPr>
        <w:t xml:space="preserve"> and ensure that they have a clear understanding of the progressions or have requested professional development</w:t>
      </w:r>
    </w:p>
    <w:p w14:paraId="195B2479" w14:textId="424E7C99" w:rsidR="007D1BE8" w:rsidRDefault="007D1BE8" w:rsidP="007D1BE8">
      <w:pPr>
        <w:pStyle w:val="ListParagraph"/>
        <w:numPr>
          <w:ilvl w:val="1"/>
          <w:numId w:val="7"/>
        </w:numPr>
        <w:rPr>
          <w:sz w:val="28"/>
          <w:lang w:val="en-US"/>
        </w:rPr>
      </w:pPr>
      <w:r>
        <w:rPr>
          <w:sz w:val="28"/>
          <w:lang w:val="en-US"/>
        </w:rPr>
        <w:t xml:space="preserve">The online tool should be repeated </w:t>
      </w:r>
      <w:r w:rsidR="00C46DC4">
        <w:rPr>
          <w:sz w:val="28"/>
          <w:lang w:val="en-US"/>
        </w:rPr>
        <w:t>halfway</w:t>
      </w:r>
      <w:r>
        <w:rPr>
          <w:sz w:val="28"/>
          <w:lang w:val="en-US"/>
        </w:rPr>
        <w:t xml:space="preserve"> through the course and recorded on the learner</w:t>
      </w:r>
      <w:r w:rsidR="00C46DC4">
        <w:rPr>
          <w:sz w:val="28"/>
          <w:lang w:val="en-US"/>
        </w:rPr>
        <w:t>’</w:t>
      </w:r>
      <w:r>
        <w:rPr>
          <w:sz w:val="28"/>
          <w:lang w:val="en-US"/>
        </w:rPr>
        <w:t xml:space="preserve">s plan, discussed with learners and if the learner is not progressing then </w:t>
      </w:r>
      <w:r w:rsidR="00920753">
        <w:rPr>
          <w:sz w:val="28"/>
          <w:lang w:val="en-US"/>
        </w:rPr>
        <w:t xml:space="preserve">it </w:t>
      </w:r>
      <w:r>
        <w:rPr>
          <w:sz w:val="28"/>
          <w:lang w:val="en-US"/>
        </w:rPr>
        <w:t xml:space="preserve">should </w:t>
      </w:r>
      <w:r w:rsidR="00920753">
        <w:rPr>
          <w:sz w:val="28"/>
          <w:lang w:val="en-US"/>
        </w:rPr>
        <w:t>b</w:t>
      </w:r>
      <w:r>
        <w:rPr>
          <w:sz w:val="28"/>
          <w:lang w:val="en-US"/>
        </w:rPr>
        <w:t>e discussed with the Programme Manager and assistance sort</w:t>
      </w:r>
    </w:p>
    <w:p w14:paraId="580ED824" w14:textId="17EF5436" w:rsidR="00AC3216" w:rsidRDefault="00AC3216" w:rsidP="00AC3216">
      <w:pPr>
        <w:pStyle w:val="ListParagraph"/>
        <w:numPr>
          <w:ilvl w:val="0"/>
          <w:numId w:val="7"/>
        </w:numPr>
        <w:rPr>
          <w:sz w:val="28"/>
          <w:lang w:val="en-US"/>
        </w:rPr>
      </w:pPr>
      <w:r>
        <w:rPr>
          <w:sz w:val="28"/>
          <w:lang w:val="en-US"/>
        </w:rPr>
        <w:t>Evidence collection for literacy and numeracy standards should be a continuous process and form the basis of a portfolio of learners</w:t>
      </w:r>
      <w:r w:rsidR="0038006F">
        <w:rPr>
          <w:sz w:val="28"/>
          <w:lang w:val="en-US"/>
        </w:rPr>
        <w:t>’</w:t>
      </w:r>
      <w:r>
        <w:rPr>
          <w:sz w:val="28"/>
          <w:lang w:val="en-US"/>
        </w:rPr>
        <w:t xml:space="preserve"> work.</w:t>
      </w:r>
    </w:p>
    <w:p w14:paraId="3C50D7A4" w14:textId="06F03CDE" w:rsidR="007D1BE8" w:rsidRDefault="007D1BE8" w:rsidP="007D1BE8">
      <w:pPr>
        <w:pStyle w:val="ListParagraph"/>
        <w:numPr>
          <w:ilvl w:val="0"/>
          <w:numId w:val="7"/>
        </w:numPr>
        <w:rPr>
          <w:sz w:val="28"/>
          <w:lang w:val="en-US"/>
        </w:rPr>
      </w:pPr>
      <w:r>
        <w:rPr>
          <w:sz w:val="28"/>
          <w:lang w:val="en-US"/>
        </w:rPr>
        <w:t>Where cultural needs were identified in the initial interview</w:t>
      </w:r>
      <w:r w:rsidR="00920753">
        <w:rPr>
          <w:sz w:val="28"/>
          <w:lang w:val="en-US"/>
        </w:rPr>
        <w:t>,</w:t>
      </w:r>
      <w:r>
        <w:rPr>
          <w:sz w:val="28"/>
          <w:lang w:val="en-US"/>
        </w:rPr>
        <w:t xml:space="preserve"> the facilitator must ensure that they are able to provide the support necessary to meet these</w:t>
      </w:r>
    </w:p>
    <w:p w14:paraId="7DCEACE1" w14:textId="699E02FC" w:rsidR="007D1BE8" w:rsidRDefault="00920753" w:rsidP="007D1BE8">
      <w:pPr>
        <w:pStyle w:val="ListParagraph"/>
        <w:numPr>
          <w:ilvl w:val="0"/>
          <w:numId w:val="7"/>
        </w:numPr>
        <w:rPr>
          <w:sz w:val="28"/>
          <w:lang w:val="en-US"/>
        </w:rPr>
      </w:pPr>
      <w:r>
        <w:rPr>
          <w:sz w:val="28"/>
          <w:lang w:val="en-US"/>
        </w:rPr>
        <w:t>A</w:t>
      </w:r>
      <w:r w:rsidR="00C46DC4">
        <w:rPr>
          <w:sz w:val="28"/>
          <w:lang w:val="en-US"/>
        </w:rPr>
        <w:t xml:space="preserve"> list of services available to provide support for the basic needs, spiritual and health needs of learners </w:t>
      </w:r>
      <w:r>
        <w:rPr>
          <w:sz w:val="28"/>
          <w:lang w:val="en-US"/>
        </w:rPr>
        <w:t>must be</w:t>
      </w:r>
      <w:r w:rsidR="00C46DC4">
        <w:rPr>
          <w:sz w:val="28"/>
          <w:lang w:val="en-US"/>
        </w:rPr>
        <w:t xml:space="preserve"> available to learners</w:t>
      </w:r>
    </w:p>
    <w:p w14:paraId="6F404DCE" w14:textId="005C0CF7" w:rsidR="00C46DC4" w:rsidRDefault="00920753" w:rsidP="00C46DC4">
      <w:pPr>
        <w:pStyle w:val="ListParagraph"/>
        <w:numPr>
          <w:ilvl w:val="0"/>
          <w:numId w:val="7"/>
        </w:numPr>
        <w:rPr>
          <w:sz w:val="28"/>
          <w:lang w:val="en-US"/>
        </w:rPr>
      </w:pPr>
      <w:r>
        <w:rPr>
          <w:sz w:val="28"/>
          <w:lang w:val="en-US"/>
        </w:rPr>
        <w:t>Weekly conferences are be held with each learner to discuss their needs, barriers to learning, participation and engagement and where there are concerns,</w:t>
      </w:r>
      <w:r w:rsidR="0038006F">
        <w:rPr>
          <w:sz w:val="28"/>
          <w:lang w:val="en-US"/>
        </w:rPr>
        <w:t xml:space="preserve"> about self or others,</w:t>
      </w:r>
      <w:r>
        <w:rPr>
          <w:sz w:val="28"/>
          <w:lang w:val="en-US"/>
        </w:rPr>
        <w:t xml:space="preserve"> they should be noted in Pastoral </w:t>
      </w:r>
      <w:r w:rsidR="0038006F">
        <w:rPr>
          <w:sz w:val="28"/>
          <w:lang w:val="en-US"/>
        </w:rPr>
        <w:t>C</w:t>
      </w:r>
      <w:r>
        <w:rPr>
          <w:sz w:val="28"/>
          <w:lang w:val="en-US"/>
        </w:rPr>
        <w:t xml:space="preserve">are </w:t>
      </w:r>
      <w:r w:rsidR="0038006F">
        <w:rPr>
          <w:sz w:val="28"/>
          <w:lang w:val="en-US"/>
        </w:rPr>
        <w:t>n</w:t>
      </w:r>
      <w:r>
        <w:rPr>
          <w:sz w:val="28"/>
          <w:lang w:val="en-US"/>
        </w:rPr>
        <w:t>otes</w:t>
      </w:r>
    </w:p>
    <w:p w14:paraId="4C9DED0F" w14:textId="7D03C325" w:rsidR="00920753" w:rsidRDefault="00920753" w:rsidP="00C46DC4">
      <w:pPr>
        <w:pStyle w:val="ListParagraph"/>
        <w:numPr>
          <w:ilvl w:val="0"/>
          <w:numId w:val="7"/>
        </w:numPr>
        <w:rPr>
          <w:sz w:val="28"/>
          <w:lang w:val="en-US"/>
        </w:rPr>
      </w:pPr>
      <w:r>
        <w:rPr>
          <w:sz w:val="28"/>
          <w:lang w:val="en-US"/>
        </w:rPr>
        <w:t>Induction of learners, that explains the Feats “values” and behavioural expectations must include harassment, bullying and discrimination as unacceptable behaviours. Evidence of this behaviour will be addressed in a group meeting.</w:t>
      </w:r>
    </w:p>
    <w:p w14:paraId="14625CA7" w14:textId="666A233D" w:rsidR="00EE76C0" w:rsidRDefault="00EE76C0" w:rsidP="00C46DC4">
      <w:pPr>
        <w:pStyle w:val="ListParagraph"/>
        <w:numPr>
          <w:ilvl w:val="0"/>
          <w:numId w:val="7"/>
        </w:numPr>
        <w:rPr>
          <w:sz w:val="28"/>
          <w:lang w:val="en-US"/>
        </w:rPr>
      </w:pPr>
      <w:r>
        <w:rPr>
          <w:sz w:val="28"/>
          <w:lang w:val="en-US"/>
        </w:rPr>
        <w:lastRenderedPageBreak/>
        <w:t>If there is a risk to the group from any individual, you should refer to the emergency plan.</w:t>
      </w:r>
    </w:p>
    <w:p w14:paraId="10D6CE41" w14:textId="4F4DCA81" w:rsidR="0038006F" w:rsidRDefault="0038006F" w:rsidP="00C46DC4">
      <w:pPr>
        <w:pStyle w:val="ListParagraph"/>
        <w:numPr>
          <w:ilvl w:val="0"/>
          <w:numId w:val="7"/>
        </w:numPr>
        <w:rPr>
          <w:sz w:val="28"/>
          <w:lang w:val="en-US"/>
        </w:rPr>
      </w:pPr>
      <w:r>
        <w:rPr>
          <w:sz w:val="28"/>
          <w:lang w:val="en-US"/>
        </w:rPr>
        <w:t>Ongoing concerns should be addressed according to the plan Attachment 1</w:t>
      </w:r>
    </w:p>
    <w:p w14:paraId="151897C4" w14:textId="4E26605D" w:rsidR="00EE76C0" w:rsidRDefault="00EE76C0" w:rsidP="00EE76C0">
      <w:pPr>
        <w:rPr>
          <w:sz w:val="28"/>
          <w:lang w:val="en-US"/>
        </w:rPr>
      </w:pPr>
    </w:p>
    <w:p w14:paraId="314BA1AF" w14:textId="3D867E81" w:rsidR="00EE76C0" w:rsidRDefault="00EE76C0" w:rsidP="00EE76C0">
      <w:pPr>
        <w:rPr>
          <w:sz w:val="28"/>
          <w:lang w:val="en-US"/>
        </w:rPr>
      </w:pPr>
    </w:p>
    <w:p w14:paraId="6BB00316" w14:textId="77777777" w:rsidR="00EE76C0" w:rsidRPr="00EE76C0" w:rsidRDefault="00EE76C0" w:rsidP="00EE76C0">
      <w:pPr>
        <w:rPr>
          <w:sz w:val="28"/>
          <w:lang w:val="en-US"/>
        </w:rPr>
      </w:pPr>
    </w:p>
    <w:p w14:paraId="751D2F78" w14:textId="4F2E30CB" w:rsidR="00C01CED" w:rsidRDefault="00C01CED" w:rsidP="00C01CED">
      <w:pPr>
        <w:pStyle w:val="ListParagraph"/>
        <w:numPr>
          <w:ilvl w:val="0"/>
          <w:numId w:val="4"/>
        </w:numPr>
        <w:rPr>
          <w:b/>
          <w:bCs/>
          <w:sz w:val="28"/>
          <w:lang w:val="en-US"/>
        </w:rPr>
      </w:pPr>
      <w:r w:rsidRPr="00C01CED">
        <w:rPr>
          <w:b/>
          <w:bCs/>
          <w:sz w:val="28"/>
          <w:lang w:val="en-US"/>
        </w:rPr>
        <w:t>Support Services for learners/clients</w:t>
      </w:r>
    </w:p>
    <w:p w14:paraId="29E638CB" w14:textId="60141875" w:rsidR="008D1EF6" w:rsidRDefault="008D1EF6" w:rsidP="008D1EF6">
      <w:pPr>
        <w:rPr>
          <w:sz w:val="28"/>
          <w:lang w:val="en-US"/>
        </w:rPr>
      </w:pPr>
      <w:r w:rsidRPr="008D1EF6">
        <w:rPr>
          <w:sz w:val="28"/>
          <w:lang w:val="en-US"/>
        </w:rPr>
        <w:t>At Feats we use a variety of support services and resources to support the holistic needs of learners and clients</w:t>
      </w:r>
      <w:r w:rsidR="00531CCA">
        <w:rPr>
          <w:sz w:val="28"/>
          <w:lang w:val="en-US"/>
        </w:rPr>
        <w:t>,</w:t>
      </w:r>
      <w:r w:rsidRPr="008D1EF6">
        <w:rPr>
          <w:sz w:val="28"/>
          <w:lang w:val="en-US"/>
        </w:rPr>
        <w:t xml:space="preserve"> by referring them for further support that is outside of our expertise</w:t>
      </w:r>
      <w:r>
        <w:rPr>
          <w:sz w:val="28"/>
          <w:lang w:val="en-US"/>
        </w:rPr>
        <w:t>. We also deliver units which support</w:t>
      </w:r>
      <w:r w:rsidR="007A2AA3">
        <w:rPr>
          <w:sz w:val="28"/>
          <w:lang w:val="en-US"/>
        </w:rPr>
        <w:t xml:space="preserve"> opportunities</w:t>
      </w:r>
      <w:r>
        <w:rPr>
          <w:sz w:val="28"/>
          <w:lang w:val="en-US"/>
        </w:rPr>
        <w:t xml:space="preserve"> </w:t>
      </w:r>
      <w:r w:rsidR="007A2AA3">
        <w:rPr>
          <w:sz w:val="28"/>
          <w:lang w:val="en-US"/>
        </w:rPr>
        <w:t xml:space="preserve">and experiences to improve </w:t>
      </w:r>
      <w:r>
        <w:rPr>
          <w:sz w:val="28"/>
          <w:lang w:val="en-US"/>
        </w:rPr>
        <w:t xml:space="preserve">health, </w:t>
      </w:r>
      <w:r w:rsidR="007A2AA3">
        <w:rPr>
          <w:sz w:val="28"/>
          <w:lang w:val="en-US"/>
        </w:rPr>
        <w:t xml:space="preserve">explore one’s own </w:t>
      </w:r>
      <w:r w:rsidR="007B7979">
        <w:rPr>
          <w:sz w:val="28"/>
          <w:lang w:val="en-US"/>
        </w:rPr>
        <w:t>whakapapa, explore</w:t>
      </w:r>
      <w:r w:rsidR="007A2AA3">
        <w:rPr>
          <w:sz w:val="28"/>
          <w:lang w:val="en-US"/>
        </w:rPr>
        <w:t xml:space="preserve"> career</w:t>
      </w:r>
      <w:r>
        <w:rPr>
          <w:sz w:val="28"/>
          <w:lang w:val="en-US"/>
        </w:rPr>
        <w:t xml:space="preserve"> pathways</w:t>
      </w:r>
      <w:r w:rsidR="007A2AA3">
        <w:rPr>
          <w:sz w:val="28"/>
          <w:lang w:val="en-US"/>
        </w:rPr>
        <w:t>, develop CVs and cover letters</w:t>
      </w:r>
      <w:r>
        <w:rPr>
          <w:sz w:val="28"/>
          <w:lang w:val="en-US"/>
        </w:rPr>
        <w:t xml:space="preserve"> and </w:t>
      </w:r>
      <w:r w:rsidR="007A2AA3">
        <w:rPr>
          <w:sz w:val="28"/>
          <w:lang w:val="en-US"/>
        </w:rPr>
        <w:t xml:space="preserve">accommodation rights as tenants </w:t>
      </w:r>
    </w:p>
    <w:p w14:paraId="31F35DB3" w14:textId="1BF2F189" w:rsidR="007A2AA3" w:rsidRDefault="007A2AA3" w:rsidP="008D1EF6">
      <w:pPr>
        <w:rPr>
          <w:sz w:val="28"/>
          <w:lang w:val="en-US"/>
        </w:rPr>
      </w:pPr>
      <w:r>
        <w:rPr>
          <w:sz w:val="28"/>
          <w:lang w:val="en-US"/>
        </w:rPr>
        <w:t>Services used by Feats</w:t>
      </w:r>
    </w:p>
    <w:p w14:paraId="5228CF70" w14:textId="11AB881B" w:rsidR="007A2AA3" w:rsidRDefault="007A2AA3" w:rsidP="007A2AA3">
      <w:pPr>
        <w:pStyle w:val="ListParagraph"/>
        <w:numPr>
          <w:ilvl w:val="0"/>
          <w:numId w:val="16"/>
        </w:numPr>
        <w:rPr>
          <w:sz w:val="28"/>
          <w:lang w:val="en-US"/>
        </w:rPr>
      </w:pPr>
      <w:r>
        <w:rPr>
          <w:sz w:val="28"/>
          <w:lang w:val="en-US"/>
        </w:rPr>
        <w:t>Tui Ora</w:t>
      </w:r>
    </w:p>
    <w:p w14:paraId="7C911D17" w14:textId="079BDD2D" w:rsidR="007A2AA3" w:rsidRDefault="00584AD0" w:rsidP="007A2AA3">
      <w:pPr>
        <w:pStyle w:val="ListParagraph"/>
        <w:numPr>
          <w:ilvl w:val="0"/>
          <w:numId w:val="16"/>
        </w:numPr>
        <w:rPr>
          <w:sz w:val="28"/>
          <w:lang w:val="en-US"/>
        </w:rPr>
      </w:pPr>
      <w:r>
        <w:rPr>
          <w:sz w:val="28"/>
          <w:lang w:val="en-US"/>
        </w:rPr>
        <w:t>Youth Services</w:t>
      </w:r>
    </w:p>
    <w:p w14:paraId="0180CA6A" w14:textId="5030D7BC" w:rsidR="00584AD0" w:rsidRDefault="00584AD0" w:rsidP="007A2AA3">
      <w:pPr>
        <w:pStyle w:val="ListParagraph"/>
        <w:numPr>
          <w:ilvl w:val="0"/>
          <w:numId w:val="16"/>
        </w:numPr>
        <w:rPr>
          <w:sz w:val="28"/>
          <w:lang w:val="en-US"/>
        </w:rPr>
      </w:pPr>
      <w:r>
        <w:rPr>
          <w:sz w:val="28"/>
          <w:lang w:val="en-US"/>
        </w:rPr>
        <w:t>On the House</w:t>
      </w:r>
    </w:p>
    <w:p w14:paraId="7CD1275A" w14:textId="3233FA9A" w:rsidR="00584AD0" w:rsidRDefault="00584AD0" w:rsidP="007A2AA3">
      <w:pPr>
        <w:pStyle w:val="ListParagraph"/>
        <w:numPr>
          <w:ilvl w:val="0"/>
          <w:numId w:val="16"/>
        </w:numPr>
        <w:rPr>
          <w:sz w:val="28"/>
          <w:lang w:val="en-US"/>
        </w:rPr>
      </w:pPr>
      <w:r>
        <w:rPr>
          <w:sz w:val="28"/>
          <w:lang w:val="en-US"/>
        </w:rPr>
        <w:t>Other Tertiary providers</w:t>
      </w:r>
    </w:p>
    <w:p w14:paraId="6540D4C3" w14:textId="271A2E58" w:rsidR="00584AD0" w:rsidRDefault="00584AD0" w:rsidP="007A2AA3">
      <w:pPr>
        <w:pStyle w:val="ListParagraph"/>
        <w:numPr>
          <w:ilvl w:val="0"/>
          <w:numId w:val="16"/>
        </w:numPr>
        <w:rPr>
          <w:sz w:val="28"/>
          <w:lang w:val="en-US"/>
        </w:rPr>
      </w:pPr>
      <w:r>
        <w:rPr>
          <w:sz w:val="28"/>
          <w:lang w:val="en-US"/>
        </w:rPr>
        <w:t>Community Law talks</w:t>
      </w:r>
    </w:p>
    <w:p w14:paraId="3270BAB7" w14:textId="146AED8F" w:rsidR="00584AD0" w:rsidRDefault="00584AD0" w:rsidP="007A2AA3">
      <w:pPr>
        <w:pStyle w:val="ListParagraph"/>
        <w:numPr>
          <w:ilvl w:val="0"/>
          <w:numId w:val="16"/>
        </w:numPr>
        <w:rPr>
          <w:sz w:val="28"/>
          <w:lang w:val="en-US"/>
        </w:rPr>
      </w:pPr>
      <w:r>
        <w:rPr>
          <w:sz w:val="28"/>
          <w:lang w:val="en-US"/>
        </w:rPr>
        <w:t>Bluelight</w:t>
      </w:r>
    </w:p>
    <w:p w14:paraId="65285207" w14:textId="6562BD8B" w:rsidR="00584AD0" w:rsidRDefault="00584AD0" w:rsidP="007A2AA3">
      <w:pPr>
        <w:pStyle w:val="ListParagraph"/>
        <w:numPr>
          <w:ilvl w:val="0"/>
          <w:numId w:val="16"/>
        </w:numPr>
        <w:rPr>
          <w:sz w:val="28"/>
          <w:lang w:val="en-US"/>
        </w:rPr>
      </w:pPr>
      <w:r>
        <w:rPr>
          <w:sz w:val="28"/>
          <w:lang w:val="en-US"/>
        </w:rPr>
        <w:t>Start</w:t>
      </w:r>
    </w:p>
    <w:p w14:paraId="180E6221" w14:textId="66FFC7BB" w:rsidR="00584AD0" w:rsidRDefault="00584AD0" w:rsidP="007A2AA3">
      <w:pPr>
        <w:pStyle w:val="ListParagraph"/>
        <w:numPr>
          <w:ilvl w:val="0"/>
          <w:numId w:val="16"/>
        </w:numPr>
        <w:rPr>
          <w:sz w:val="28"/>
          <w:lang w:val="en-US"/>
        </w:rPr>
      </w:pPr>
      <w:r>
        <w:rPr>
          <w:sz w:val="28"/>
          <w:lang w:val="en-US"/>
        </w:rPr>
        <w:t>High Schools</w:t>
      </w:r>
    </w:p>
    <w:p w14:paraId="4CAB8E87" w14:textId="77777777" w:rsidR="00584AD0" w:rsidRDefault="00584AD0" w:rsidP="007A2AA3">
      <w:pPr>
        <w:pStyle w:val="ListParagraph"/>
        <w:numPr>
          <w:ilvl w:val="0"/>
          <w:numId w:val="16"/>
        </w:numPr>
        <w:rPr>
          <w:sz w:val="28"/>
          <w:lang w:val="en-US"/>
        </w:rPr>
      </w:pPr>
      <w:r>
        <w:rPr>
          <w:sz w:val="28"/>
          <w:lang w:val="en-US"/>
        </w:rPr>
        <w:t xml:space="preserve">Salvation Army </w:t>
      </w:r>
    </w:p>
    <w:p w14:paraId="7D9E3795" w14:textId="2E991069" w:rsidR="00584AD0" w:rsidRDefault="00584AD0" w:rsidP="007A2AA3">
      <w:pPr>
        <w:pStyle w:val="ListParagraph"/>
        <w:numPr>
          <w:ilvl w:val="0"/>
          <w:numId w:val="16"/>
        </w:numPr>
        <w:rPr>
          <w:sz w:val="28"/>
          <w:lang w:val="en-US"/>
        </w:rPr>
      </w:pPr>
      <w:r>
        <w:rPr>
          <w:sz w:val="28"/>
          <w:lang w:val="en-US"/>
        </w:rPr>
        <w:t>Sorted</w:t>
      </w:r>
    </w:p>
    <w:p w14:paraId="41174A1C" w14:textId="0C753DB7" w:rsidR="00584AD0" w:rsidRDefault="00584AD0" w:rsidP="007A2AA3">
      <w:pPr>
        <w:pStyle w:val="ListParagraph"/>
        <w:numPr>
          <w:ilvl w:val="0"/>
          <w:numId w:val="16"/>
        </w:numPr>
        <w:rPr>
          <w:sz w:val="28"/>
          <w:lang w:val="en-US"/>
        </w:rPr>
      </w:pPr>
      <w:r>
        <w:rPr>
          <w:sz w:val="28"/>
          <w:lang w:val="en-US"/>
        </w:rPr>
        <w:t>Ako Aotearoa</w:t>
      </w:r>
    </w:p>
    <w:p w14:paraId="08CD4D15" w14:textId="3596E5BD" w:rsidR="007B7979" w:rsidRDefault="007B7979" w:rsidP="007A2AA3">
      <w:pPr>
        <w:pStyle w:val="ListParagraph"/>
        <w:numPr>
          <w:ilvl w:val="0"/>
          <w:numId w:val="16"/>
        </w:numPr>
        <w:rPr>
          <w:sz w:val="28"/>
          <w:lang w:val="en-US"/>
        </w:rPr>
      </w:pPr>
      <w:r>
        <w:rPr>
          <w:sz w:val="28"/>
          <w:lang w:val="en-US"/>
        </w:rPr>
        <w:t>Youth Line</w:t>
      </w:r>
    </w:p>
    <w:p w14:paraId="1896266F" w14:textId="7B8313BE" w:rsidR="00584AD0" w:rsidRDefault="00584AD0" w:rsidP="00584AD0">
      <w:pPr>
        <w:rPr>
          <w:sz w:val="28"/>
          <w:lang w:val="en-US"/>
        </w:rPr>
      </w:pPr>
      <w:r>
        <w:rPr>
          <w:sz w:val="28"/>
          <w:lang w:val="en-US"/>
        </w:rPr>
        <w:t xml:space="preserve">Information and the ways to access this is shared via noticeboards and during </w:t>
      </w:r>
      <w:r w:rsidR="007B7979">
        <w:rPr>
          <w:sz w:val="28"/>
          <w:lang w:val="en-US"/>
        </w:rPr>
        <w:t>one-on-one</w:t>
      </w:r>
      <w:r>
        <w:rPr>
          <w:sz w:val="28"/>
          <w:lang w:val="en-US"/>
        </w:rPr>
        <w:t xml:space="preserve"> conferences</w:t>
      </w:r>
      <w:r w:rsidR="00885B24">
        <w:rPr>
          <w:sz w:val="28"/>
          <w:lang w:val="en-US"/>
        </w:rPr>
        <w:t>,</w:t>
      </w:r>
      <w:r>
        <w:rPr>
          <w:sz w:val="28"/>
          <w:lang w:val="en-US"/>
        </w:rPr>
        <w:t xml:space="preserve"> as the need becomes apparent.</w:t>
      </w:r>
    </w:p>
    <w:p w14:paraId="7BB30547" w14:textId="49811FC3" w:rsidR="00C01CED" w:rsidRDefault="00C01CED" w:rsidP="00C01CED">
      <w:pPr>
        <w:pStyle w:val="ListParagraph"/>
        <w:numPr>
          <w:ilvl w:val="0"/>
          <w:numId w:val="4"/>
        </w:numPr>
        <w:rPr>
          <w:b/>
          <w:bCs/>
          <w:sz w:val="28"/>
          <w:lang w:val="en-US"/>
        </w:rPr>
      </w:pPr>
      <w:r w:rsidRPr="00C01CED">
        <w:rPr>
          <w:b/>
          <w:bCs/>
          <w:sz w:val="28"/>
          <w:lang w:val="en-US"/>
        </w:rPr>
        <w:t>Safe inclusive environments</w:t>
      </w:r>
    </w:p>
    <w:p w14:paraId="79AC5BD2" w14:textId="1FEDFA1A" w:rsidR="007B7979" w:rsidRDefault="007B7979" w:rsidP="007B7979">
      <w:pPr>
        <w:rPr>
          <w:sz w:val="28"/>
          <w:lang w:val="en-US"/>
        </w:rPr>
      </w:pPr>
      <w:r w:rsidRPr="00885B24">
        <w:rPr>
          <w:sz w:val="28"/>
          <w:lang w:val="en-US"/>
        </w:rPr>
        <w:t xml:space="preserve">The values and beliefs held by Feats are the </w:t>
      </w:r>
      <w:r w:rsidR="00885B24">
        <w:rPr>
          <w:sz w:val="28"/>
          <w:lang w:val="en-US"/>
        </w:rPr>
        <w:t xml:space="preserve">foundations for </w:t>
      </w:r>
      <w:r w:rsidR="00182897">
        <w:rPr>
          <w:sz w:val="28"/>
          <w:lang w:val="en-US"/>
        </w:rPr>
        <w:t>an</w:t>
      </w:r>
      <w:r w:rsidR="00885B24">
        <w:rPr>
          <w:sz w:val="28"/>
          <w:lang w:val="en-US"/>
        </w:rPr>
        <w:t xml:space="preserve"> inclusive environment</w:t>
      </w:r>
      <w:r w:rsidR="00182897">
        <w:rPr>
          <w:sz w:val="28"/>
          <w:lang w:val="en-US"/>
        </w:rPr>
        <w:t>,</w:t>
      </w:r>
      <w:r w:rsidR="00885B24">
        <w:rPr>
          <w:sz w:val="28"/>
          <w:lang w:val="en-US"/>
        </w:rPr>
        <w:t xml:space="preserve"> that enable</w:t>
      </w:r>
      <w:r w:rsidR="00182897">
        <w:rPr>
          <w:sz w:val="28"/>
          <w:lang w:val="en-US"/>
        </w:rPr>
        <w:t>s</w:t>
      </w:r>
      <w:r w:rsidR="00885B24">
        <w:rPr>
          <w:sz w:val="28"/>
          <w:lang w:val="en-US"/>
        </w:rPr>
        <w:t xml:space="preserve"> successful learning and personal development.</w:t>
      </w:r>
    </w:p>
    <w:p w14:paraId="4595E0B8" w14:textId="37DEF5AA" w:rsidR="00885B24" w:rsidRDefault="00182897" w:rsidP="007B7979">
      <w:pPr>
        <w:rPr>
          <w:sz w:val="28"/>
          <w:lang w:val="en-US"/>
        </w:rPr>
      </w:pPr>
      <w:r>
        <w:rPr>
          <w:sz w:val="28"/>
          <w:lang w:val="en-US"/>
        </w:rPr>
        <w:lastRenderedPageBreak/>
        <w:t xml:space="preserve">The practices related to knowing the learner/client and knowing what to do are essential to this environment, so our learners/clients </w:t>
      </w:r>
      <w:r w:rsidR="008359C4">
        <w:rPr>
          <w:sz w:val="28"/>
          <w:lang w:val="en-US"/>
        </w:rPr>
        <w:t>feel they are</w:t>
      </w:r>
      <w:r>
        <w:rPr>
          <w:sz w:val="28"/>
          <w:lang w:val="en-US"/>
        </w:rPr>
        <w:t xml:space="preserve"> valued individuals</w:t>
      </w:r>
      <w:r w:rsidR="00531CCA">
        <w:rPr>
          <w:sz w:val="28"/>
          <w:lang w:val="en-US"/>
        </w:rPr>
        <w:t>,</w:t>
      </w:r>
      <w:r w:rsidR="008359C4">
        <w:rPr>
          <w:sz w:val="28"/>
          <w:lang w:val="en-US"/>
        </w:rPr>
        <w:t xml:space="preserve"> as well as a member of a group</w:t>
      </w:r>
    </w:p>
    <w:p w14:paraId="3D5F31A6" w14:textId="4E81EBAB" w:rsidR="00182897" w:rsidRDefault="00182897" w:rsidP="007B7979">
      <w:pPr>
        <w:rPr>
          <w:sz w:val="28"/>
          <w:lang w:val="en-US"/>
        </w:rPr>
      </w:pPr>
      <w:r>
        <w:rPr>
          <w:sz w:val="28"/>
          <w:lang w:val="en-US"/>
        </w:rPr>
        <w:t>Further practices are:</w:t>
      </w:r>
    </w:p>
    <w:p w14:paraId="693AD789" w14:textId="5A73563B" w:rsidR="00182897" w:rsidRDefault="002322BF" w:rsidP="00182897">
      <w:pPr>
        <w:pStyle w:val="ListParagraph"/>
        <w:numPr>
          <w:ilvl w:val="0"/>
          <w:numId w:val="17"/>
        </w:numPr>
        <w:rPr>
          <w:sz w:val="28"/>
          <w:lang w:val="en-US"/>
        </w:rPr>
      </w:pPr>
      <w:r>
        <w:rPr>
          <w:sz w:val="28"/>
          <w:lang w:val="en-US"/>
        </w:rPr>
        <w:t>Effective professional development for staff to enable them to meet the requirements from a sound knowledge base</w:t>
      </w:r>
    </w:p>
    <w:p w14:paraId="15BFFD5D" w14:textId="4D786CEF" w:rsidR="00EE76C0" w:rsidRDefault="00EE76C0" w:rsidP="00182897">
      <w:pPr>
        <w:pStyle w:val="ListParagraph"/>
        <w:numPr>
          <w:ilvl w:val="0"/>
          <w:numId w:val="17"/>
        </w:numPr>
        <w:rPr>
          <w:sz w:val="28"/>
          <w:lang w:val="en-US"/>
        </w:rPr>
      </w:pPr>
      <w:r>
        <w:rPr>
          <w:sz w:val="28"/>
          <w:lang w:val="en-US"/>
        </w:rPr>
        <w:t>An appraisal and professional development plan that cover the mandatory competencies. Personal development goals and key behaviours for the role</w:t>
      </w:r>
    </w:p>
    <w:p w14:paraId="46C1FB9E" w14:textId="1B902B6D" w:rsidR="002322BF" w:rsidRDefault="002322BF" w:rsidP="00182897">
      <w:pPr>
        <w:pStyle w:val="ListParagraph"/>
        <w:numPr>
          <w:ilvl w:val="0"/>
          <w:numId w:val="17"/>
        </w:numPr>
        <w:rPr>
          <w:sz w:val="28"/>
          <w:lang w:val="en-US"/>
        </w:rPr>
      </w:pPr>
      <w:r>
        <w:rPr>
          <w:sz w:val="28"/>
          <w:lang w:val="en-US"/>
        </w:rPr>
        <w:t>Regular health and safety checks of learning spaces and sites</w:t>
      </w:r>
      <w:r w:rsidR="00857D72">
        <w:rPr>
          <w:sz w:val="28"/>
          <w:lang w:val="en-US"/>
        </w:rPr>
        <w:t xml:space="preserve"> and remedying any problems,</w:t>
      </w:r>
      <w:r w:rsidR="008359C4">
        <w:rPr>
          <w:sz w:val="28"/>
          <w:lang w:val="en-US"/>
        </w:rPr>
        <w:t xml:space="preserve"> an effective, </w:t>
      </w:r>
      <w:r w:rsidR="00857D72">
        <w:rPr>
          <w:sz w:val="28"/>
          <w:lang w:val="en-US"/>
        </w:rPr>
        <w:t>shared</w:t>
      </w:r>
      <w:r w:rsidR="008359C4">
        <w:rPr>
          <w:sz w:val="28"/>
          <w:lang w:val="en-US"/>
        </w:rPr>
        <w:t xml:space="preserve"> emergency plan</w:t>
      </w:r>
      <w:r w:rsidR="00857D72">
        <w:rPr>
          <w:sz w:val="28"/>
          <w:lang w:val="en-US"/>
        </w:rPr>
        <w:t xml:space="preserve"> clearly displayed in all spaces</w:t>
      </w:r>
    </w:p>
    <w:p w14:paraId="29F2A1B2" w14:textId="270BF806" w:rsidR="002322BF" w:rsidRDefault="002322BF" w:rsidP="00182897">
      <w:pPr>
        <w:pStyle w:val="ListParagraph"/>
        <w:numPr>
          <w:ilvl w:val="0"/>
          <w:numId w:val="17"/>
        </w:numPr>
        <w:rPr>
          <w:sz w:val="28"/>
          <w:lang w:val="en-US"/>
        </w:rPr>
      </w:pPr>
      <w:r>
        <w:rPr>
          <w:sz w:val="28"/>
          <w:lang w:val="en-US"/>
        </w:rPr>
        <w:t>A print rich inviting learning space</w:t>
      </w:r>
    </w:p>
    <w:p w14:paraId="1136C225" w14:textId="593B8B7F" w:rsidR="002322BF" w:rsidRDefault="002322BF" w:rsidP="00182897">
      <w:pPr>
        <w:pStyle w:val="ListParagraph"/>
        <w:numPr>
          <w:ilvl w:val="0"/>
          <w:numId w:val="17"/>
        </w:numPr>
        <w:rPr>
          <w:sz w:val="28"/>
          <w:lang w:val="en-US"/>
        </w:rPr>
      </w:pPr>
      <w:r>
        <w:rPr>
          <w:sz w:val="28"/>
          <w:lang w:val="en-US"/>
        </w:rPr>
        <w:t>Group delivery of unit standards</w:t>
      </w:r>
      <w:r w:rsidR="00531CCA">
        <w:rPr>
          <w:sz w:val="28"/>
          <w:lang w:val="en-US"/>
        </w:rPr>
        <w:t>,</w:t>
      </w:r>
      <w:r>
        <w:rPr>
          <w:sz w:val="28"/>
          <w:lang w:val="en-US"/>
        </w:rPr>
        <w:t xml:space="preserve"> that encourage cooperation and understanding of </w:t>
      </w:r>
      <w:r w:rsidR="00531CCA">
        <w:rPr>
          <w:sz w:val="28"/>
          <w:lang w:val="en-US"/>
        </w:rPr>
        <w:t xml:space="preserve">self and </w:t>
      </w:r>
      <w:r>
        <w:rPr>
          <w:sz w:val="28"/>
          <w:lang w:val="en-US"/>
        </w:rPr>
        <w:t>others</w:t>
      </w:r>
    </w:p>
    <w:p w14:paraId="330673C5" w14:textId="462B78E8" w:rsidR="002322BF" w:rsidRDefault="002322BF" w:rsidP="00182897">
      <w:pPr>
        <w:pStyle w:val="ListParagraph"/>
        <w:numPr>
          <w:ilvl w:val="0"/>
          <w:numId w:val="17"/>
        </w:numPr>
        <w:rPr>
          <w:sz w:val="28"/>
          <w:lang w:val="en-US"/>
        </w:rPr>
      </w:pPr>
      <w:r>
        <w:rPr>
          <w:sz w:val="28"/>
          <w:lang w:val="en-US"/>
        </w:rPr>
        <w:t>Empowering learners to use their voice and express their opinions in group meetings a</w:t>
      </w:r>
      <w:r w:rsidR="008359C4">
        <w:rPr>
          <w:sz w:val="28"/>
          <w:lang w:val="en-US"/>
        </w:rPr>
        <w:t>n</w:t>
      </w:r>
      <w:r>
        <w:rPr>
          <w:sz w:val="28"/>
          <w:lang w:val="en-US"/>
        </w:rPr>
        <w:t xml:space="preserve">d </w:t>
      </w:r>
      <w:r w:rsidR="008359C4">
        <w:rPr>
          <w:sz w:val="28"/>
          <w:lang w:val="en-US"/>
        </w:rPr>
        <w:t>actively listening to</w:t>
      </w:r>
      <w:r>
        <w:rPr>
          <w:sz w:val="28"/>
          <w:lang w:val="en-US"/>
        </w:rPr>
        <w:t xml:space="preserve"> their opinions</w:t>
      </w:r>
    </w:p>
    <w:p w14:paraId="0FB5371B" w14:textId="76D68E9D" w:rsidR="002322BF" w:rsidRDefault="002322BF" w:rsidP="00182897">
      <w:pPr>
        <w:pStyle w:val="ListParagraph"/>
        <w:numPr>
          <w:ilvl w:val="0"/>
          <w:numId w:val="17"/>
        </w:numPr>
        <w:rPr>
          <w:sz w:val="28"/>
          <w:lang w:val="en-US"/>
        </w:rPr>
      </w:pPr>
      <w:r>
        <w:rPr>
          <w:sz w:val="28"/>
          <w:lang w:val="en-US"/>
        </w:rPr>
        <w:t>Non-threatening interview and conferencing interviews</w:t>
      </w:r>
    </w:p>
    <w:p w14:paraId="202A240F" w14:textId="69EE90A2" w:rsidR="008359C4" w:rsidRDefault="008359C4" w:rsidP="00182897">
      <w:pPr>
        <w:pStyle w:val="ListParagraph"/>
        <w:numPr>
          <w:ilvl w:val="0"/>
          <w:numId w:val="17"/>
        </w:numPr>
        <w:rPr>
          <w:sz w:val="28"/>
          <w:lang w:val="en-US"/>
        </w:rPr>
      </w:pPr>
      <w:r>
        <w:rPr>
          <w:sz w:val="28"/>
          <w:lang w:val="en-US"/>
        </w:rPr>
        <w:t xml:space="preserve">Recognition of individual </w:t>
      </w:r>
      <w:r w:rsidR="001F09AA">
        <w:rPr>
          <w:sz w:val="28"/>
          <w:lang w:val="en-US"/>
        </w:rPr>
        <w:t>needs.</w:t>
      </w:r>
    </w:p>
    <w:p w14:paraId="284C6CFE" w14:textId="0BD322CF" w:rsidR="008359C4" w:rsidRDefault="008359C4" w:rsidP="008359C4">
      <w:pPr>
        <w:pStyle w:val="ListParagraph"/>
        <w:numPr>
          <w:ilvl w:val="1"/>
          <w:numId w:val="17"/>
        </w:numPr>
        <w:rPr>
          <w:sz w:val="28"/>
          <w:lang w:val="en-US"/>
        </w:rPr>
      </w:pPr>
      <w:r>
        <w:rPr>
          <w:sz w:val="28"/>
          <w:lang w:val="en-US"/>
        </w:rPr>
        <w:t>Health physical and mental</w:t>
      </w:r>
    </w:p>
    <w:p w14:paraId="3DEB124D" w14:textId="764A70BD" w:rsidR="008359C4" w:rsidRDefault="008359C4" w:rsidP="008359C4">
      <w:pPr>
        <w:pStyle w:val="ListParagraph"/>
        <w:numPr>
          <w:ilvl w:val="1"/>
          <w:numId w:val="17"/>
        </w:numPr>
        <w:rPr>
          <w:sz w:val="28"/>
          <w:lang w:val="en-US"/>
        </w:rPr>
      </w:pPr>
      <w:r>
        <w:rPr>
          <w:sz w:val="28"/>
          <w:lang w:val="en-US"/>
        </w:rPr>
        <w:t>Basic needs</w:t>
      </w:r>
    </w:p>
    <w:p w14:paraId="20D40650" w14:textId="67283357" w:rsidR="008359C4" w:rsidRDefault="008359C4" w:rsidP="008359C4">
      <w:pPr>
        <w:pStyle w:val="ListParagraph"/>
        <w:numPr>
          <w:ilvl w:val="1"/>
          <w:numId w:val="17"/>
        </w:numPr>
        <w:rPr>
          <w:sz w:val="28"/>
          <w:lang w:val="en-US"/>
        </w:rPr>
      </w:pPr>
      <w:r>
        <w:rPr>
          <w:sz w:val="28"/>
          <w:lang w:val="en-US"/>
        </w:rPr>
        <w:t>Cultural</w:t>
      </w:r>
    </w:p>
    <w:p w14:paraId="0C468F9D" w14:textId="5C635E34" w:rsidR="008359C4" w:rsidRDefault="008359C4" w:rsidP="008359C4">
      <w:pPr>
        <w:pStyle w:val="ListParagraph"/>
        <w:numPr>
          <w:ilvl w:val="1"/>
          <w:numId w:val="17"/>
        </w:numPr>
        <w:rPr>
          <w:sz w:val="28"/>
          <w:lang w:val="en-US"/>
        </w:rPr>
      </w:pPr>
      <w:r>
        <w:rPr>
          <w:sz w:val="28"/>
          <w:lang w:val="en-US"/>
        </w:rPr>
        <w:t>Spiritual</w:t>
      </w:r>
    </w:p>
    <w:p w14:paraId="6B21CD46" w14:textId="0A14D001" w:rsidR="00531CCA" w:rsidRPr="00531CCA" w:rsidRDefault="00531CCA" w:rsidP="00531CCA">
      <w:pPr>
        <w:ind w:left="360"/>
        <w:rPr>
          <w:sz w:val="28"/>
          <w:lang w:val="en-US"/>
        </w:rPr>
      </w:pPr>
      <w:r w:rsidRPr="00531CCA">
        <w:rPr>
          <w:sz w:val="28"/>
          <w:lang w:val="en-US"/>
        </w:rPr>
        <w:t xml:space="preserve"> </w:t>
      </w:r>
      <w:r>
        <w:rPr>
          <w:sz w:val="28"/>
          <w:lang w:val="en-US"/>
        </w:rPr>
        <w:t>a</w:t>
      </w:r>
      <w:r w:rsidRPr="00531CCA">
        <w:rPr>
          <w:sz w:val="28"/>
          <w:lang w:val="en-US"/>
        </w:rPr>
        <w:t>nd providing</w:t>
      </w:r>
      <w:r w:rsidR="003B765A">
        <w:rPr>
          <w:sz w:val="28"/>
          <w:lang w:val="en-US"/>
        </w:rPr>
        <w:t xml:space="preserve"> information and </w:t>
      </w:r>
      <w:r w:rsidRPr="00531CCA">
        <w:rPr>
          <w:sz w:val="28"/>
          <w:lang w:val="en-US"/>
        </w:rPr>
        <w:t>support</w:t>
      </w:r>
    </w:p>
    <w:p w14:paraId="46861B39" w14:textId="29B8A105" w:rsidR="008359C4" w:rsidRDefault="008359C4" w:rsidP="008359C4">
      <w:pPr>
        <w:pStyle w:val="ListParagraph"/>
        <w:numPr>
          <w:ilvl w:val="0"/>
          <w:numId w:val="17"/>
        </w:numPr>
        <w:rPr>
          <w:sz w:val="28"/>
          <w:lang w:val="en-US"/>
        </w:rPr>
      </w:pPr>
      <w:r>
        <w:rPr>
          <w:sz w:val="28"/>
          <w:lang w:val="en-US"/>
        </w:rPr>
        <w:t xml:space="preserve">Teaching learners/clients to be assertive </w:t>
      </w:r>
    </w:p>
    <w:p w14:paraId="2CA366CD" w14:textId="5B7C6D49" w:rsidR="00531CCA" w:rsidRDefault="008359C4" w:rsidP="00531CCA">
      <w:pPr>
        <w:pStyle w:val="ListParagraph"/>
        <w:numPr>
          <w:ilvl w:val="0"/>
          <w:numId w:val="17"/>
        </w:numPr>
        <w:rPr>
          <w:sz w:val="28"/>
          <w:lang w:val="en-US"/>
        </w:rPr>
      </w:pPr>
      <w:r>
        <w:rPr>
          <w:sz w:val="28"/>
          <w:lang w:val="en-US"/>
        </w:rPr>
        <w:t>Effective relationships between facilitators and learners</w:t>
      </w:r>
      <w:r w:rsidR="00531CCA">
        <w:rPr>
          <w:sz w:val="28"/>
          <w:lang w:val="en-US"/>
        </w:rPr>
        <w:t>, through effective communication skills</w:t>
      </w:r>
      <w:r w:rsidR="003B765A">
        <w:rPr>
          <w:sz w:val="28"/>
          <w:lang w:val="en-US"/>
        </w:rPr>
        <w:t>,</w:t>
      </w:r>
      <w:r w:rsidR="00531CCA">
        <w:rPr>
          <w:sz w:val="28"/>
          <w:lang w:val="en-US"/>
        </w:rPr>
        <w:t xml:space="preserve"> that create awareness that there is a collective responsibility for an inclusive learning environment, through modelling and expectations around respect, manners and consideration</w:t>
      </w:r>
    </w:p>
    <w:p w14:paraId="0BAA7CDD" w14:textId="002F7783" w:rsidR="001F09AA" w:rsidRDefault="001F09AA" w:rsidP="008359C4">
      <w:pPr>
        <w:pStyle w:val="ListParagraph"/>
        <w:numPr>
          <w:ilvl w:val="0"/>
          <w:numId w:val="17"/>
        </w:numPr>
        <w:rPr>
          <w:sz w:val="28"/>
          <w:lang w:val="en-US"/>
        </w:rPr>
      </w:pPr>
      <w:r>
        <w:rPr>
          <w:sz w:val="28"/>
          <w:lang w:val="en-US"/>
        </w:rPr>
        <w:t>Ergonomic digital environments</w:t>
      </w:r>
    </w:p>
    <w:p w14:paraId="2344451F" w14:textId="2F52FB18" w:rsidR="001F09AA" w:rsidRDefault="001F09AA" w:rsidP="008359C4">
      <w:pPr>
        <w:pStyle w:val="ListParagraph"/>
        <w:numPr>
          <w:ilvl w:val="0"/>
          <w:numId w:val="17"/>
        </w:numPr>
        <w:rPr>
          <w:sz w:val="28"/>
          <w:lang w:val="en-US"/>
        </w:rPr>
      </w:pPr>
      <w:r>
        <w:rPr>
          <w:sz w:val="28"/>
          <w:lang w:val="en-US"/>
        </w:rPr>
        <w:t>Provide an environment where it is OK to be wrong if we learn from it.</w:t>
      </w:r>
    </w:p>
    <w:p w14:paraId="1D77A203" w14:textId="6365108E" w:rsidR="00531CCA" w:rsidRPr="00182897" w:rsidRDefault="00531CCA" w:rsidP="008359C4">
      <w:pPr>
        <w:pStyle w:val="ListParagraph"/>
        <w:numPr>
          <w:ilvl w:val="0"/>
          <w:numId w:val="17"/>
        </w:numPr>
        <w:rPr>
          <w:sz w:val="28"/>
          <w:lang w:val="en-US"/>
        </w:rPr>
      </w:pPr>
      <w:r>
        <w:rPr>
          <w:sz w:val="28"/>
          <w:lang w:val="en-US"/>
        </w:rPr>
        <w:t>Providing an environment</w:t>
      </w:r>
      <w:r w:rsidR="00F1040B">
        <w:rPr>
          <w:sz w:val="28"/>
          <w:lang w:val="en-US"/>
        </w:rPr>
        <w:t xml:space="preserve"> that recognizes individual differences and respect for differences</w:t>
      </w:r>
    </w:p>
    <w:p w14:paraId="4E3E6F18" w14:textId="77777777" w:rsidR="00182897" w:rsidRPr="00885B24" w:rsidRDefault="00182897" w:rsidP="007B7979">
      <w:pPr>
        <w:rPr>
          <w:sz w:val="28"/>
          <w:lang w:val="en-US"/>
        </w:rPr>
      </w:pPr>
    </w:p>
    <w:p w14:paraId="789D3F01" w14:textId="3A1FACFC" w:rsidR="00C01CED" w:rsidRPr="00182897" w:rsidRDefault="00C01CED" w:rsidP="00C01CED">
      <w:pPr>
        <w:pStyle w:val="ListParagraph"/>
        <w:numPr>
          <w:ilvl w:val="0"/>
          <w:numId w:val="4"/>
        </w:numPr>
        <w:rPr>
          <w:b/>
          <w:bCs/>
          <w:sz w:val="28"/>
          <w:lang w:val="en-US"/>
        </w:rPr>
      </w:pPr>
      <w:r w:rsidRPr="00182897">
        <w:rPr>
          <w:b/>
          <w:bCs/>
          <w:sz w:val="28"/>
          <w:lang w:val="en-US"/>
        </w:rPr>
        <w:lastRenderedPageBreak/>
        <w:t>Complaint’s procedures and policies</w:t>
      </w:r>
    </w:p>
    <w:p w14:paraId="5FB1832C" w14:textId="77777777" w:rsidR="007768EE" w:rsidRDefault="007768EE" w:rsidP="007768EE">
      <w:pPr>
        <w:tabs>
          <w:tab w:val="num" w:pos="360"/>
          <w:tab w:val="left" w:pos="1230"/>
          <w:tab w:val="left" w:pos="1231"/>
        </w:tabs>
        <w:ind w:left="1230" w:hanging="852"/>
      </w:pPr>
    </w:p>
    <w:p w14:paraId="11673D10" w14:textId="77777777" w:rsidR="007768EE" w:rsidRPr="00406226" w:rsidRDefault="007768EE" w:rsidP="007768EE">
      <w:pPr>
        <w:pStyle w:val="Heading1"/>
        <w:tabs>
          <w:tab w:val="left" w:pos="1230"/>
          <w:tab w:val="left" w:pos="1231"/>
        </w:tabs>
        <w:ind w:left="378" w:firstLine="0"/>
        <w:rPr>
          <w:rFonts w:asciiTheme="minorHAnsi" w:hAnsiTheme="minorHAnsi" w:cstheme="minorHAnsi"/>
          <w:sz w:val="28"/>
          <w:szCs w:val="28"/>
        </w:rPr>
      </w:pPr>
      <w:r w:rsidRPr="00406226">
        <w:rPr>
          <w:rFonts w:asciiTheme="minorHAnsi" w:hAnsiTheme="minorHAnsi" w:cstheme="minorHAnsi"/>
          <w:sz w:val="28"/>
          <w:szCs w:val="28"/>
        </w:rPr>
        <w:t>Overview</w:t>
      </w:r>
    </w:p>
    <w:p w14:paraId="409E4270" w14:textId="77777777" w:rsidR="007768EE" w:rsidRPr="00182897" w:rsidRDefault="007768EE" w:rsidP="003E0589">
      <w:pPr>
        <w:pStyle w:val="Heading1"/>
        <w:tabs>
          <w:tab w:val="left" w:pos="1230"/>
          <w:tab w:val="left" w:pos="1231"/>
        </w:tabs>
        <w:ind w:left="378" w:right="26" w:firstLine="0"/>
        <w:rPr>
          <w:rFonts w:asciiTheme="minorHAnsi" w:hAnsiTheme="minorHAnsi" w:cstheme="minorHAnsi"/>
          <w:b w:val="0"/>
          <w:bCs w:val="0"/>
          <w:sz w:val="28"/>
          <w:szCs w:val="28"/>
        </w:rPr>
      </w:pPr>
      <w:r w:rsidRPr="00182897">
        <w:rPr>
          <w:rFonts w:asciiTheme="minorHAnsi" w:hAnsiTheme="minorHAnsi" w:cstheme="minorHAnsi"/>
          <w:b w:val="0"/>
          <w:bCs w:val="0"/>
          <w:sz w:val="28"/>
          <w:szCs w:val="28"/>
        </w:rPr>
        <w:t>At Feats we take a proactive approach to bullying, discrimination and harassment through practices and processes to avoid these behaviours:</w:t>
      </w:r>
    </w:p>
    <w:p w14:paraId="1267A24D" w14:textId="21A8F6EA" w:rsidR="007768EE" w:rsidRPr="00F1040B" w:rsidRDefault="007768EE" w:rsidP="007768EE">
      <w:pPr>
        <w:pStyle w:val="Heading1"/>
        <w:numPr>
          <w:ilvl w:val="0"/>
          <w:numId w:val="14"/>
        </w:numPr>
        <w:tabs>
          <w:tab w:val="left" w:pos="1230"/>
          <w:tab w:val="left" w:pos="1231"/>
        </w:tabs>
        <w:ind w:left="720"/>
        <w:rPr>
          <w:rFonts w:asciiTheme="minorHAnsi" w:hAnsiTheme="minorHAnsi" w:cstheme="minorHAnsi"/>
          <w:sz w:val="28"/>
          <w:szCs w:val="28"/>
        </w:rPr>
      </w:pPr>
      <w:r w:rsidRPr="00182897">
        <w:rPr>
          <w:rFonts w:asciiTheme="minorHAnsi" w:hAnsiTheme="minorHAnsi" w:cstheme="minorHAnsi"/>
          <w:b w:val="0"/>
          <w:bCs w:val="0"/>
          <w:sz w:val="28"/>
          <w:szCs w:val="28"/>
        </w:rPr>
        <w:t>Working together to recognize and respond effectively to</w:t>
      </w:r>
      <w:r w:rsidRPr="00182897">
        <w:rPr>
          <w:rFonts w:asciiTheme="minorHAnsi" w:hAnsiTheme="minorHAnsi" w:cstheme="minorHAnsi"/>
          <w:sz w:val="28"/>
          <w:szCs w:val="28"/>
        </w:rPr>
        <w:t xml:space="preserve"> </w:t>
      </w:r>
      <w:r w:rsidRPr="00182897">
        <w:rPr>
          <w:rFonts w:asciiTheme="minorHAnsi" w:hAnsiTheme="minorHAnsi" w:cstheme="minorHAnsi"/>
          <w:b w:val="0"/>
          <w:bCs w:val="0"/>
          <w:sz w:val="28"/>
          <w:szCs w:val="28"/>
        </w:rPr>
        <w:t>bullying, discrimination and harassment</w:t>
      </w:r>
      <w:r w:rsidR="00F1040B">
        <w:rPr>
          <w:rFonts w:asciiTheme="minorHAnsi" w:hAnsiTheme="minorHAnsi" w:cstheme="minorHAnsi"/>
          <w:b w:val="0"/>
          <w:bCs w:val="0"/>
          <w:sz w:val="28"/>
          <w:szCs w:val="28"/>
        </w:rPr>
        <w:t xml:space="preserve"> and provision of relevant information</w:t>
      </w:r>
    </w:p>
    <w:p w14:paraId="2CCA0EC2" w14:textId="77777777" w:rsidR="007768EE" w:rsidRPr="00182897" w:rsidRDefault="007768EE" w:rsidP="007768EE">
      <w:pPr>
        <w:pStyle w:val="Heading1"/>
        <w:numPr>
          <w:ilvl w:val="0"/>
          <w:numId w:val="14"/>
        </w:numPr>
        <w:tabs>
          <w:tab w:val="left" w:pos="1230"/>
          <w:tab w:val="left" w:pos="1231"/>
        </w:tabs>
        <w:ind w:left="720"/>
        <w:rPr>
          <w:rFonts w:asciiTheme="minorHAnsi" w:hAnsiTheme="minorHAnsi" w:cstheme="minorHAnsi"/>
          <w:b w:val="0"/>
          <w:bCs w:val="0"/>
          <w:sz w:val="28"/>
          <w:szCs w:val="28"/>
        </w:rPr>
      </w:pPr>
      <w:r w:rsidRPr="00182897">
        <w:rPr>
          <w:rFonts w:asciiTheme="minorHAnsi" w:hAnsiTheme="minorHAnsi" w:cstheme="minorHAnsi"/>
          <w:b w:val="0"/>
          <w:bCs w:val="0"/>
          <w:sz w:val="28"/>
          <w:szCs w:val="28"/>
        </w:rPr>
        <w:t>Promoting inclusive culture across the organisation</w:t>
      </w:r>
    </w:p>
    <w:p w14:paraId="5EA4F773" w14:textId="77777777" w:rsidR="007768EE" w:rsidRPr="00182897" w:rsidRDefault="007768EE" w:rsidP="007768EE">
      <w:pPr>
        <w:pStyle w:val="Heading1"/>
        <w:numPr>
          <w:ilvl w:val="0"/>
          <w:numId w:val="14"/>
        </w:numPr>
        <w:tabs>
          <w:tab w:val="left" w:pos="1230"/>
          <w:tab w:val="left" w:pos="1231"/>
        </w:tabs>
        <w:ind w:left="720"/>
        <w:rPr>
          <w:rFonts w:asciiTheme="minorHAnsi" w:hAnsiTheme="minorHAnsi" w:cstheme="minorHAnsi"/>
          <w:b w:val="0"/>
          <w:bCs w:val="0"/>
          <w:sz w:val="28"/>
          <w:szCs w:val="28"/>
        </w:rPr>
      </w:pPr>
      <w:r w:rsidRPr="00182897">
        <w:rPr>
          <w:rFonts w:asciiTheme="minorHAnsi" w:hAnsiTheme="minorHAnsi" w:cstheme="minorHAnsi"/>
          <w:b w:val="0"/>
          <w:bCs w:val="0"/>
          <w:sz w:val="28"/>
          <w:szCs w:val="28"/>
        </w:rPr>
        <w:t>Upholding cultural needs</w:t>
      </w:r>
    </w:p>
    <w:p w14:paraId="51A63153" w14:textId="77777777" w:rsidR="007768EE" w:rsidRPr="00182897" w:rsidRDefault="007768EE" w:rsidP="007768EE">
      <w:pPr>
        <w:pStyle w:val="Heading1"/>
        <w:numPr>
          <w:ilvl w:val="0"/>
          <w:numId w:val="14"/>
        </w:numPr>
        <w:tabs>
          <w:tab w:val="left" w:pos="1230"/>
          <w:tab w:val="left" w:pos="1231"/>
        </w:tabs>
        <w:ind w:left="720"/>
        <w:rPr>
          <w:rFonts w:asciiTheme="minorHAnsi" w:hAnsiTheme="minorHAnsi" w:cstheme="minorHAnsi"/>
          <w:b w:val="0"/>
          <w:bCs w:val="0"/>
          <w:sz w:val="28"/>
          <w:szCs w:val="28"/>
        </w:rPr>
      </w:pPr>
      <w:r w:rsidRPr="00182897">
        <w:rPr>
          <w:rFonts w:asciiTheme="minorHAnsi" w:hAnsiTheme="minorHAnsi" w:cstheme="minorHAnsi"/>
          <w:b w:val="0"/>
          <w:bCs w:val="0"/>
          <w:sz w:val="28"/>
          <w:szCs w:val="28"/>
        </w:rPr>
        <w:t>Accessible learning environments</w:t>
      </w:r>
    </w:p>
    <w:p w14:paraId="6FBF21C7" w14:textId="77777777" w:rsidR="007768EE" w:rsidRPr="00182897" w:rsidRDefault="007768EE" w:rsidP="007768EE">
      <w:pPr>
        <w:pStyle w:val="Heading1"/>
        <w:numPr>
          <w:ilvl w:val="0"/>
          <w:numId w:val="14"/>
        </w:numPr>
        <w:tabs>
          <w:tab w:val="left" w:pos="1230"/>
          <w:tab w:val="left" w:pos="1231"/>
        </w:tabs>
        <w:ind w:left="720"/>
        <w:rPr>
          <w:rFonts w:asciiTheme="minorHAnsi" w:hAnsiTheme="minorHAnsi" w:cstheme="minorHAnsi"/>
          <w:b w:val="0"/>
          <w:bCs w:val="0"/>
          <w:sz w:val="28"/>
          <w:szCs w:val="28"/>
        </w:rPr>
      </w:pPr>
      <w:r w:rsidRPr="00182897">
        <w:rPr>
          <w:rFonts w:asciiTheme="minorHAnsi" w:hAnsiTheme="minorHAnsi" w:cstheme="minorHAnsi"/>
          <w:b w:val="0"/>
          <w:bCs w:val="0"/>
          <w:sz w:val="28"/>
          <w:szCs w:val="28"/>
        </w:rPr>
        <w:t>Active participation for learners/ clients</w:t>
      </w:r>
    </w:p>
    <w:p w14:paraId="127FCD53" w14:textId="77777777" w:rsidR="007768EE" w:rsidRPr="00182897" w:rsidRDefault="007768EE" w:rsidP="007768EE">
      <w:pPr>
        <w:pStyle w:val="Heading1"/>
        <w:numPr>
          <w:ilvl w:val="0"/>
          <w:numId w:val="14"/>
        </w:numPr>
        <w:tabs>
          <w:tab w:val="left" w:pos="1230"/>
          <w:tab w:val="left" w:pos="1231"/>
        </w:tabs>
        <w:ind w:left="720"/>
        <w:rPr>
          <w:rFonts w:asciiTheme="minorHAnsi" w:hAnsiTheme="minorHAnsi" w:cstheme="minorHAnsi"/>
          <w:b w:val="0"/>
          <w:bCs w:val="0"/>
          <w:sz w:val="28"/>
          <w:szCs w:val="28"/>
        </w:rPr>
      </w:pPr>
      <w:r w:rsidRPr="00182897">
        <w:rPr>
          <w:rFonts w:asciiTheme="minorHAnsi" w:hAnsiTheme="minorHAnsi" w:cstheme="minorHAnsi"/>
          <w:b w:val="0"/>
          <w:bCs w:val="0"/>
          <w:sz w:val="28"/>
          <w:szCs w:val="28"/>
        </w:rPr>
        <w:t>Opportunities to discuss issues</w:t>
      </w:r>
    </w:p>
    <w:p w14:paraId="4BF4B0B5" w14:textId="77777777" w:rsidR="007768EE" w:rsidRPr="00182897" w:rsidRDefault="007768EE" w:rsidP="007768EE">
      <w:pPr>
        <w:pStyle w:val="Heading1"/>
        <w:numPr>
          <w:ilvl w:val="0"/>
          <w:numId w:val="14"/>
        </w:numPr>
        <w:tabs>
          <w:tab w:val="left" w:pos="1230"/>
          <w:tab w:val="left" w:pos="1231"/>
        </w:tabs>
        <w:ind w:left="720"/>
        <w:rPr>
          <w:rFonts w:asciiTheme="minorHAnsi" w:hAnsiTheme="minorHAnsi" w:cstheme="minorHAnsi"/>
          <w:b w:val="0"/>
          <w:bCs w:val="0"/>
          <w:sz w:val="28"/>
          <w:szCs w:val="28"/>
        </w:rPr>
      </w:pPr>
      <w:r w:rsidRPr="00182897">
        <w:rPr>
          <w:rFonts w:asciiTheme="minorHAnsi" w:hAnsiTheme="minorHAnsi" w:cstheme="minorHAnsi"/>
          <w:b w:val="0"/>
          <w:bCs w:val="0"/>
          <w:sz w:val="28"/>
          <w:szCs w:val="28"/>
        </w:rPr>
        <w:t>Opportunities and experiences to promote good mental and physical health</w:t>
      </w:r>
    </w:p>
    <w:p w14:paraId="052BFB81" w14:textId="77777777" w:rsidR="007768EE" w:rsidRPr="00182897" w:rsidRDefault="007768EE" w:rsidP="007768EE">
      <w:pPr>
        <w:pStyle w:val="Heading1"/>
        <w:numPr>
          <w:ilvl w:val="0"/>
          <w:numId w:val="14"/>
        </w:numPr>
        <w:tabs>
          <w:tab w:val="left" w:pos="1230"/>
          <w:tab w:val="left" w:pos="1231"/>
        </w:tabs>
        <w:ind w:left="720"/>
        <w:rPr>
          <w:rFonts w:asciiTheme="minorHAnsi" w:hAnsiTheme="minorHAnsi" w:cstheme="minorHAnsi"/>
          <w:b w:val="0"/>
          <w:bCs w:val="0"/>
          <w:sz w:val="28"/>
          <w:szCs w:val="28"/>
        </w:rPr>
      </w:pPr>
      <w:r w:rsidRPr="00182897">
        <w:rPr>
          <w:rFonts w:asciiTheme="minorHAnsi" w:hAnsiTheme="minorHAnsi" w:cstheme="minorHAnsi"/>
          <w:b w:val="0"/>
          <w:bCs w:val="0"/>
          <w:sz w:val="28"/>
          <w:szCs w:val="28"/>
        </w:rPr>
        <w:t>Identifying learners who are at risk of harming self or others</w:t>
      </w:r>
    </w:p>
    <w:p w14:paraId="035C3EFC" w14:textId="77777777" w:rsidR="007768EE" w:rsidRPr="00182897" w:rsidRDefault="007768EE" w:rsidP="007768EE">
      <w:pPr>
        <w:pStyle w:val="Heading1"/>
        <w:tabs>
          <w:tab w:val="left" w:pos="1230"/>
          <w:tab w:val="left" w:pos="1231"/>
        </w:tabs>
        <w:ind w:left="378" w:firstLine="0"/>
        <w:rPr>
          <w:rFonts w:asciiTheme="minorHAnsi" w:hAnsiTheme="minorHAnsi" w:cstheme="minorHAnsi"/>
          <w:b w:val="0"/>
          <w:bCs w:val="0"/>
          <w:sz w:val="28"/>
          <w:szCs w:val="28"/>
        </w:rPr>
      </w:pPr>
    </w:p>
    <w:p w14:paraId="73533CFB" w14:textId="77777777" w:rsidR="007768EE" w:rsidRPr="00182897" w:rsidRDefault="007768EE" w:rsidP="007768EE">
      <w:pPr>
        <w:pStyle w:val="Heading1"/>
        <w:tabs>
          <w:tab w:val="left" w:pos="1230"/>
          <w:tab w:val="left" w:pos="1231"/>
        </w:tabs>
        <w:ind w:left="378" w:firstLine="0"/>
        <w:rPr>
          <w:rFonts w:asciiTheme="minorHAnsi" w:hAnsiTheme="minorHAnsi" w:cstheme="minorHAnsi"/>
          <w:sz w:val="28"/>
          <w:szCs w:val="28"/>
        </w:rPr>
      </w:pPr>
    </w:p>
    <w:p w14:paraId="5B574D83" w14:textId="77777777" w:rsidR="007768EE" w:rsidRPr="00182897" w:rsidRDefault="007768EE" w:rsidP="007768EE">
      <w:pPr>
        <w:pStyle w:val="Heading1"/>
        <w:tabs>
          <w:tab w:val="left" w:pos="1230"/>
          <w:tab w:val="left" w:pos="1231"/>
        </w:tabs>
        <w:ind w:left="378" w:firstLine="0"/>
        <w:rPr>
          <w:rFonts w:asciiTheme="minorHAnsi" w:hAnsiTheme="minorHAnsi" w:cstheme="minorHAnsi"/>
          <w:sz w:val="28"/>
          <w:szCs w:val="28"/>
        </w:rPr>
      </w:pPr>
      <w:r w:rsidRPr="00182897">
        <w:rPr>
          <w:rFonts w:asciiTheme="minorHAnsi" w:hAnsiTheme="minorHAnsi" w:cstheme="minorHAnsi"/>
          <w:sz w:val="28"/>
          <w:szCs w:val="28"/>
        </w:rPr>
        <w:t>DEALING</w:t>
      </w:r>
      <w:r w:rsidRPr="00182897">
        <w:rPr>
          <w:rFonts w:asciiTheme="minorHAnsi" w:hAnsiTheme="minorHAnsi" w:cstheme="minorHAnsi"/>
          <w:spacing w:val="-15"/>
          <w:sz w:val="28"/>
          <w:szCs w:val="28"/>
        </w:rPr>
        <w:t xml:space="preserve"> </w:t>
      </w:r>
      <w:r w:rsidRPr="00182897">
        <w:rPr>
          <w:rFonts w:asciiTheme="minorHAnsi" w:hAnsiTheme="minorHAnsi" w:cstheme="minorHAnsi"/>
          <w:sz w:val="28"/>
          <w:szCs w:val="28"/>
        </w:rPr>
        <w:t>WITH</w:t>
      </w:r>
      <w:r w:rsidRPr="00182897">
        <w:rPr>
          <w:rFonts w:asciiTheme="minorHAnsi" w:hAnsiTheme="minorHAnsi" w:cstheme="minorHAnsi"/>
          <w:spacing w:val="-17"/>
          <w:sz w:val="28"/>
          <w:szCs w:val="28"/>
        </w:rPr>
        <w:t xml:space="preserve"> </w:t>
      </w:r>
      <w:r w:rsidRPr="00182897">
        <w:rPr>
          <w:rFonts w:asciiTheme="minorHAnsi" w:hAnsiTheme="minorHAnsi" w:cstheme="minorHAnsi"/>
          <w:sz w:val="28"/>
          <w:szCs w:val="28"/>
        </w:rPr>
        <w:t>BULLYING,</w:t>
      </w:r>
      <w:r w:rsidRPr="00182897">
        <w:rPr>
          <w:rFonts w:asciiTheme="minorHAnsi" w:hAnsiTheme="minorHAnsi" w:cstheme="minorHAnsi"/>
          <w:color w:val="FF0000"/>
          <w:sz w:val="28"/>
          <w:szCs w:val="28"/>
        </w:rPr>
        <w:t xml:space="preserve"> </w:t>
      </w:r>
      <w:r w:rsidRPr="00182897">
        <w:rPr>
          <w:rFonts w:asciiTheme="minorHAnsi" w:hAnsiTheme="minorHAnsi" w:cstheme="minorHAnsi"/>
          <w:sz w:val="28"/>
          <w:szCs w:val="28"/>
        </w:rPr>
        <w:t>DISCRIMINATION &amp;</w:t>
      </w:r>
      <w:r w:rsidRPr="00182897">
        <w:rPr>
          <w:rFonts w:asciiTheme="minorHAnsi" w:hAnsiTheme="minorHAnsi" w:cstheme="minorHAnsi"/>
          <w:spacing w:val="-17"/>
          <w:sz w:val="28"/>
          <w:szCs w:val="28"/>
        </w:rPr>
        <w:t xml:space="preserve"> </w:t>
      </w:r>
      <w:r w:rsidRPr="00182897">
        <w:rPr>
          <w:rFonts w:asciiTheme="minorHAnsi" w:hAnsiTheme="minorHAnsi" w:cstheme="minorHAnsi"/>
          <w:sz w:val="28"/>
          <w:szCs w:val="28"/>
        </w:rPr>
        <w:t>HARASSMENT WITHIN THE ORGANISATION</w:t>
      </w:r>
    </w:p>
    <w:p w14:paraId="3F457CD2" w14:textId="75E938C0" w:rsidR="007768EE" w:rsidRDefault="007768EE" w:rsidP="007768EE">
      <w:pPr>
        <w:pStyle w:val="BodyText"/>
        <w:spacing w:before="7"/>
        <w:rPr>
          <w:rFonts w:asciiTheme="minorHAnsi" w:hAnsiTheme="minorHAnsi" w:cstheme="minorHAnsi"/>
          <w:color w:val="000000" w:themeColor="text1"/>
          <w:sz w:val="28"/>
          <w:szCs w:val="28"/>
        </w:rPr>
      </w:pPr>
      <w:r w:rsidRPr="00182897">
        <w:rPr>
          <w:rFonts w:asciiTheme="minorHAnsi" w:hAnsiTheme="minorHAnsi" w:cstheme="minorHAnsi"/>
          <w:color w:val="000000" w:themeColor="text1"/>
          <w:sz w:val="28"/>
          <w:szCs w:val="28"/>
        </w:rPr>
        <w:t>All complaints will be handled in a timely and efficient manner that:</w:t>
      </w:r>
    </w:p>
    <w:p w14:paraId="0F332646" w14:textId="6652D41F" w:rsidR="00F1040B" w:rsidRDefault="00F1040B" w:rsidP="00F1040B">
      <w:pPr>
        <w:pStyle w:val="BodyText"/>
        <w:numPr>
          <w:ilvl w:val="0"/>
          <w:numId w:val="23"/>
        </w:numPr>
        <w:spacing w:before="7"/>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Allows the complainant to decide how they would like to deal with it</w:t>
      </w:r>
    </w:p>
    <w:p w14:paraId="12A08487" w14:textId="261D052F" w:rsidR="00F1040B" w:rsidRDefault="00F1040B" w:rsidP="00F1040B">
      <w:pPr>
        <w:pStyle w:val="BodyText"/>
        <w:numPr>
          <w:ilvl w:val="0"/>
          <w:numId w:val="23"/>
        </w:numPr>
        <w:spacing w:before="7"/>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Ensures they have appropriate support</w:t>
      </w:r>
    </w:p>
    <w:p w14:paraId="06ECF3DE" w14:textId="77777777" w:rsidR="00F1040B" w:rsidRDefault="00F1040B" w:rsidP="00F1040B">
      <w:pPr>
        <w:pStyle w:val="BodyText"/>
        <w:numPr>
          <w:ilvl w:val="0"/>
          <w:numId w:val="23"/>
        </w:numPr>
        <w:spacing w:before="7"/>
        <w:rPr>
          <w:rFonts w:asciiTheme="minorHAnsi" w:hAnsiTheme="minorHAnsi" w:cstheme="minorHAnsi"/>
          <w:color w:val="000000" w:themeColor="text1"/>
          <w:sz w:val="28"/>
          <w:szCs w:val="28"/>
        </w:rPr>
      </w:pPr>
      <w:r w:rsidRPr="00182897">
        <w:rPr>
          <w:rFonts w:asciiTheme="minorHAnsi" w:hAnsiTheme="minorHAnsi" w:cstheme="minorHAnsi"/>
          <w:color w:val="000000" w:themeColor="text1"/>
          <w:sz w:val="28"/>
          <w:szCs w:val="28"/>
        </w:rPr>
        <w:t>Ensures learners/clients and support people have a full understanding of the process including the scope and possible outcomes</w:t>
      </w:r>
    </w:p>
    <w:p w14:paraId="3762FCA9" w14:textId="77777777" w:rsidR="00F1040B" w:rsidRDefault="007768EE" w:rsidP="00F46B88">
      <w:pPr>
        <w:pStyle w:val="BodyText"/>
        <w:numPr>
          <w:ilvl w:val="0"/>
          <w:numId w:val="10"/>
        </w:numPr>
        <w:spacing w:before="7"/>
        <w:rPr>
          <w:rFonts w:asciiTheme="minorHAnsi" w:hAnsiTheme="minorHAnsi" w:cstheme="minorHAnsi"/>
          <w:color w:val="000000" w:themeColor="text1"/>
          <w:sz w:val="28"/>
          <w:szCs w:val="28"/>
        </w:rPr>
      </w:pPr>
      <w:r w:rsidRPr="00F1040B">
        <w:rPr>
          <w:rFonts w:asciiTheme="minorHAnsi" w:hAnsiTheme="minorHAnsi" w:cstheme="minorHAnsi"/>
          <w:color w:val="000000" w:themeColor="text1"/>
          <w:sz w:val="28"/>
          <w:szCs w:val="28"/>
        </w:rPr>
        <w:t>Considers Cultural perspective</w:t>
      </w:r>
      <w:r w:rsidR="00F1040B" w:rsidRPr="00F1040B">
        <w:rPr>
          <w:rFonts w:asciiTheme="minorHAnsi" w:hAnsiTheme="minorHAnsi" w:cstheme="minorHAnsi"/>
          <w:color w:val="000000" w:themeColor="text1"/>
          <w:sz w:val="28"/>
          <w:szCs w:val="28"/>
        </w:rPr>
        <w:t xml:space="preserve"> and allows </w:t>
      </w:r>
      <w:r w:rsidR="00F1040B" w:rsidRPr="00182897">
        <w:rPr>
          <w:rFonts w:asciiTheme="minorHAnsi" w:hAnsiTheme="minorHAnsi" w:cstheme="minorHAnsi"/>
          <w:color w:val="000000" w:themeColor="text1"/>
          <w:sz w:val="28"/>
          <w:szCs w:val="28"/>
        </w:rPr>
        <w:t>for culturally responsive approaches</w:t>
      </w:r>
      <w:r w:rsidR="00F1040B" w:rsidRPr="00F1040B">
        <w:rPr>
          <w:rFonts w:asciiTheme="minorHAnsi" w:hAnsiTheme="minorHAnsi" w:cstheme="minorHAnsi"/>
          <w:color w:val="000000" w:themeColor="text1"/>
          <w:sz w:val="28"/>
          <w:szCs w:val="28"/>
        </w:rPr>
        <w:t xml:space="preserve"> </w:t>
      </w:r>
    </w:p>
    <w:p w14:paraId="0D328100" w14:textId="404F259E" w:rsidR="007768EE" w:rsidRPr="00F1040B" w:rsidRDefault="007768EE" w:rsidP="00F46B88">
      <w:pPr>
        <w:pStyle w:val="BodyText"/>
        <w:numPr>
          <w:ilvl w:val="0"/>
          <w:numId w:val="10"/>
        </w:numPr>
        <w:spacing w:before="7"/>
        <w:rPr>
          <w:rFonts w:asciiTheme="minorHAnsi" w:hAnsiTheme="minorHAnsi" w:cstheme="minorHAnsi"/>
          <w:color w:val="000000" w:themeColor="text1"/>
          <w:sz w:val="28"/>
          <w:szCs w:val="28"/>
        </w:rPr>
      </w:pPr>
      <w:r w:rsidRPr="00F1040B">
        <w:rPr>
          <w:rFonts w:asciiTheme="minorHAnsi" w:hAnsiTheme="minorHAnsi" w:cstheme="minorHAnsi"/>
          <w:color w:val="000000" w:themeColor="text1"/>
          <w:sz w:val="28"/>
          <w:szCs w:val="28"/>
        </w:rPr>
        <w:t>Allows for natural justice</w:t>
      </w:r>
    </w:p>
    <w:p w14:paraId="2FAACC5D" w14:textId="77777777" w:rsidR="007768EE" w:rsidRPr="00182897" w:rsidRDefault="007768EE" w:rsidP="007768EE">
      <w:pPr>
        <w:pStyle w:val="BodyText"/>
        <w:spacing w:before="7"/>
        <w:rPr>
          <w:rFonts w:asciiTheme="minorHAnsi" w:hAnsiTheme="minorHAnsi" w:cstheme="minorHAnsi"/>
          <w:color w:val="000000" w:themeColor="text1"/>
          <w:sz w:val="28"/>
          <w:szCs w:val="28"/>
        </w:rPr>
      </w:pPr>
    </w:p>
    <w:p w14:paraId="466ED849" w14:textId="090F3DBA" w:rsidR="007768EE" w:rsidRPr="00182897" w:rsidRDefault="00F1040B" w:rsidP="007768EE">
      <w:pPr>
        <w:pStyle w:val="BodyText"/>
        <w:spacing w:before="7"/>
        <w:rPr>
          <w:rFonts w:asciiTheme="minorHAnsi" w:hAnsiTheme="minorHAnsi" w:cstheme="minorHAnsi"/>
          <w:sz w:val="28"/>
          <w:szCs w:val="28"/>
        </w:rPr>
      </w:pPr>
      <w:r>
        <w:rPr>
          <w:rFonts w:asciiTheme="minorHAnsi" w:hAnsiTheme="minorHAnsi" w:cstheme="minorHAnsi"/>
          <w:sz w:val="28"/>
          <w:szCs w:val="28"/>
        </w:rPr>
        <w:t>A r</w:t>
      </w:r>
      <w:r w:rsidR="007768EE" w:rsidRPr="00182897">
        <w:rPr>
          <w:rFonts w:asciiTheme="minorHAnsi" w:hAnsiTheme="minorHAnsi" w:cstheme="minorHAnsi"/>
          <w:sz w:val="28"/>
          <w:szCs w:val="28"/>
        </w:rPr>
        <w:t>ange of options that are appropriate to the level of sensitivity and complexity are available and can be selected by complain</w:t>
      </w:r>
      <w:r w:rsidR="003E0589">
        <w:rPr>
          <w:rFonts w:asciiTheme="minorHAnsi" w:hAnsiTheme="minorHAnsi" w:cstheme="minorHAnsi"/>
          <w:sz w:val="28"/>
          <w:szCs w:val="28"/>
        </w:rPr>
        <w:t>an</w:t>
      </w:r>
      <w:r w:rsidR="007768EE" w:rsidRPr="00182897">
        <w:rPr>
          <w:rFonts w:asciiTheme="minorHAnsi" w:hAnsiTheme="minorHAnsi" w:cstheme="minorHAnsi"/>
          <w:sz w:val="28"/>
          <w:szCs w:val="28"/>
        </w:rPr>
        <w:t>t according to their needs.</w:t>
      </w:r>
    </w:p>
    <w:p w14:paraId="256C53D2" w14:textId="77777777" w:rsidR="007768EE" w:rsidRPr="00182897" w:rsidRDefault="007768EE" w:rsidP="007768EE">
      <w:pPr>
        <w:spacing w:before="239"/>
        <w:ind w:left="378"/>
        <w:jc w:val="both"/>
        <w:rPr>
          <w:rFonts w:cstheme="minorHAnsi"/>
          <w:b/>
          <w:sz w:val="28"/>
        </w:rPr>
      </w:pPr>
      <w:r w:rsidRPr="00182897">
        <w:rPr>
          <w:rFonts w:cstheme="minorHAnsi"/>
          <w:b/>
          <w:sz w:val="28"/>
        </w:rPr>
        <w:t>Option One - Self-help</w:t>
      </w:r>
    </w:p>
    <w:p w14:paraId="47D856F6" w14:textId="77777777" w:rsidR="007768EE" w:rsidRPr="00182897" w:rsidRDefault="007768EE" w:rsidP="007768EE">
      <w:pPr>
        <w:pStyle w:val="BodyText"/>
        <w:spacing w:before="120"/>
        <w:ind w:left="378" w:right="106"/>
        <w:jc w:val="both"/>
        <w:rPr>
          <w:rFonts w:asciiTheme="minorHAnsi" w:hAnsiTheme="minorHAnsi" w:cstheme="minorHAnsi"/>
          <w:sz w:val="28"/>
          <w:szCs w:val="28"/>
        </w:rPr>
      </w:pPr>
      <w:r w:rsidRPr="00182897">
        <w:rPr>
          <w:rFonts w:asciiTheme="minorHAnsi" w:hAnsiTheme="minorHAnsi" w:cstheme="minorHAnsi"/>
          <w:sz w:val="28"/>
          <w:szCs w:val="28"/>
        </w:rPr>
        <w:t>The first option is of a self-help nature and does not involve an investigation, Complainant approaches the person concerned in writing or face to face to inform them of the concern in a suitable manner.</w:t>
      </w:r>
    </w:p>
    <w:p w14:paraId="518CF3A2" w14:textId="77777777" w:rsidR="007768EE" w:rsidRPr="00182897" w:rsidRDefault="007768EE" w:rsidP="007768EE">
      <w:pPr>
        <w:pStyle w:val="BodyText"/>
        <w:spacing w:before="120"/>
        <w:ind w:left="378" w:right="106"/>
        <w:jc w:val="both"/>
        <w:rPr>
          <w:rFonts w:asciiTheme="minorHAnsi" w:hAnsiTheme="minorHAnsi" w:cstheme="minorHAnsi"/>
          <w:sz w:val="28"/>
          <w:szCs w:val="28"/>
        </w:rPr>
      </w:pPr>
    </w:p>
    <w:p w14:paraId="276B66A5" w14:textId="28BFCCE8" w:rsidR="007768EE" w:rsidRDefault="007768EE" w:rsidP="007768EE">
      <w:pPr>
        <w:ind w:left="378"/>
        <w:jc w:val="both"/>
        <w:rPr>
          <w:rFonts w:cstheme="minorHAnsi"/>
          <w:b/>
          <w:sz w:val="28"/>
        </w:rPr>
      </w:pPr>
      <w:r w:rsidRPr="00182897">
        <w:rPr>
          <w:rFonts w:cstheme="minorHAnsi"/>
          <w:b/>
          <w:sz w:val="28"/>
        </w:rPr>
        <w:lastRenderedPageBreak/>
        <w:t>Option Two - Discussions</w:t>
      </w:r>
    </w:p>
    <w:p w14:paraId="5E4D84C8" w14:textId="6124ACEE" w:rsidR="007768EE" w:rsidRDefault="003E0589" w:rsidP="007768EE">
      <w:pPr>
        <w:ind w:left="378"/>
        <w:rPr>
          <w:rFonts w:cstheme="minorHAnsi"/>
          <w:sz w:val="28"/>
        </w:rPr>
      </w:pPr>
      <w:r>
        <w:rPr>
          <w:rFonts w:cstheme="minorHAnsi"/>
          <w:sz w:val="28"/>
        </w:rPr>
        <w:t>L</w:t>
      </w:r>
      <w:r w:rsidR="007768EE" w:rsidRPr="00182897">
        <w:rPr>
          <w:rFonts w:cstheme="minorHAnsi"/>
          <w:sz w:val="28"/>
        </w:rPr>
        <w:t>earner/client may enlist a staff member of their choice</w:t>
      </w:r>
      <w:r w:rsidR="009D1913">
        <w:rPr>
          <w:rFonts w:cstheme="minorHAnsi"/>
          <w:sz w:val="28"/>
        </w:rPr>
        <w:t xml:space="preserve"> </w:t>
      </w:r>
      <w:r w:rsidR="007768EE" w:rsidRPr="00182897">
        <w:rPr>
          <w:rFonts w:cstheme="minorHAnsi"/>
          <w:sz w:val="28"/>
        </w:rPr>
        <w:t>to support them in the discussion either physical presence or advice, which may include the need to lay a formal complaint. All interactions should be noted and barriers to laying the complaint addressed. Culturally responsive approaches should be an option</w:t>
      </w:r>
    </w:p>
    <w:p w14:paraId="140D47C6" w14:textId="10E11E0B" w:rsidR="009D1913" w:rsidRDefault="009D1913" w:rsidP="007768EE">
      <w:pPr>
        <w:ind w:left="378"/>
        <w:rPr>
          <w:rFonts w:cstheme="minorHAnsi"/>
          <w:sz w:val="28"/>
        </w:rPr>
      </w:pPr>
      <w:r>
        <w:rPr>
          <w:rFonts w:cstheme="minorHAnsi"/>
          <w:sz w:val="28"/>
        </w:rPr>
        <w:t>The complainant also has the right to have a support person of their choice throughout any of the processes.</w:t>
      </w:r>
    </w:p>
    <w:p w14:paraId="3071B454" w14:textId="77777777" w:rsidR="009D1913" w:rsidRPr="009D1913" w:rsidRDefault="009D1913" w:rsidP="009D1913">
      <w:pPr>
        <w:pStyle w:val="Heading3"/>
        <w:spacing w:before="52"/>
        <w:rPr>
          <w:rFonts w:asciiTheme="minorHAnsi" w:hAnsiTheme="minorHAnsi" w:cstheme="minorHAnsi"/>
          <w:color w:val="auto"/>
          <w:sz w:val="28"/>
          <w:szCs w:val="28"/>
        </w:rPr>
      </w:pPr>
      <w:r w:rsidRPr="009D1913">
        <w:rPr>
          <w:rFonts w:asciiTheme="minorHAnsi" w:hAnsiTheme="minorHAnsi" w:cstheme="minorHAnsi"/>
          <w:color w:val="auto"/>
          <w:sz w:val="28"/>
          <w:szCs w:val="28"/>
        </w:rPr>
        <w:t>Guidelines for the Support Persons</w:t>
      </w:r>
    </w:p>
    <w:p w14:paraId="151FB809" w14:textId="77777777" w:rsidR="009D1913" w:rsidRPr="009D1913" w:rsidRDefault="009D1913" w:rsidP="009D1913">
      <w:pPr>
        <w:pStyle w:val="ListParagraph"/>
        <w:widowControl w:val="0"/>
        <w:numPr>
          <w:ilvl w:val="2"/>
          <w:numId w:val="18"/>
        </w:numPr>
        <w:tabs>
          <w:tab w:val="left" w:pos="1099"/>
        </w:tabs>
        <w:autoSpaceDE w:val="0"/>
        <w:autoSpaceDN w:val="0"/>
        <w:spacing w:before="120" w:after="0" w:line="240" w:lineRule="auto"/>
        <w:ind w:right="790"/>
        <w:contextualSpacing w:val="0"/>
        <w:rPr>
          <w:rFonts w:ascii="Symbol" w:hAnsi="Symbol"/>
          <w:sz w:val="28"/>
        </w:rPr>
      </w:pPr>
      <w:r w:rsidRPr="009D1913">
        <w:rPr>
          <w:sz w:val="28"/>
        </w:rPr>
        <w:t>Be familiar with the Bullying and Harassment policy, the procedures involved and all options available.</w:t>
      </w:r>
    </w:p>
    <w:p w14:paraId="7CE3E99D" w14:textId="77777777" w:rsidR="009D1913" w:rsidRPr="009D1913" w:rsidRDefault="009D1913" w:rsidP="009D1913">
      <w:pPr>
        <w:pStyle w:val="ListParagraph"/>
        <w:widowControl w:val="0"/>
        <w:numPr>
          <w:ilvl w:val="2"/>
          <w:numId w:val="18"/>
        </w:numPr>
        <w:tabs>
          <w:tab w:val="left" w:pos="1099"/>
        </w:tabs>
        <w:autoSpaceDE w:val="0"/>
        <w:autoSpaceDN w:val="0"/>
        <w:spacing w:before="121" w:after="0" w:line="240" w:lineRule="auto"/>
        <w:ind w:right="116"/>
        <w:contextualSpacing w:val="0"/>
        <w:rPr>
          <w:rFonts w:ascii="Symbol" w:hAnsi="Symbol"/>
          <w:sz w:val="28"/>
        </w:rPr>
      </w:pPr>
      <w:r w:rsidRPr="009D1913">
        <w:rPr>
          <w:sz w:val="28"/>
        </w:rPr>
        <w:t>Provide support only if comfortable supporting the complainant or person complained about. If you are not the best person to provide support, ensure this is communicated promptly and an alternative support person is</w:t>
      </w:r>
      <w:r w:rsidRPr="009D1913">
        <w:rPr>
          <w:spacing w:val="-3"/>
          <w:sz w:val="28"/>
        </w:rPr>
        <w:t xml:space="preserve"> </w:t>
      </w:r>
      <w:r w:rsidRPr="009D1913">
        <w:rPr>
          <w:sz w:val="28"/>
        </w:rPr>
        <w:t>found.</w:t>
      </w:r>
    </w:p>
    <w:p w14:paraId="4E861CA7" w14:textId="2759EF13" w:rsidR="009D1913" w:rsidRPr="009D1913" w:rsidRDefault="009D1913" w:rsidP="009D1913">
      <w:pPr>
        <w:pStyle w:val="ListParagraph"/>
        <w:widowControl w:val="0"/>
        <w:numPr>
          <w:ilvl w:val="2"/>
          <w:numId w:val="18"/>
        </w:numPr>
        <w:tabs>
          <w:tab w:val="left" w:pos="1099"/>
        </w:tabs>
        <w:autoSpaceDE w:val="0"/>
        <w:autoSpaceDN w:val="0"/>
        <w:spacing w:before="121" w:after="0" w:line="240" w:lineRule="auto"/>
        <w:ind w:hanging="361"/>
        <w:contextualSpacing w:val="0"/>
        <w:rPr>
          <w:rFonts w:ascii="Symbol" w:hAnsi="Symbol"/>
          <w:sz w:val="28"/>
        </w:rPr>
      </w:pPr>
      <w:r w:rsidRPr="009D1913">
        <w:rPr>
          <w:sz w:val="28"/>
        </w:rPr>
        <w:t>Confidentiality is essential during any investigation.</w:t>
      </w:r>
    </w:p>
    <w:p w14:paraId="0A060CCF" w14:textId="373EA16A" w:rsidR="009D1913" w:rsidRPr="009D1913" w:rsidRDefault="009D1913" w:rsidP="009D1913">
      <w:pPr>
        <w:pStyle w:val="ListParagraph"/>
        <w:widowControl w:val="0"/>
        <w:numPr>
          <w:ilvl w:val="2"/>
          <w:numId w:val="18"/>
        </w:numPr>
        <w:tabs>
          <w:tab w:val="left" w:pos="1099"/>
        </w:tabs>
        <w:autoSpaceDE w:val="0"/>
        <w:autoSpaceDN w:val="0"/>
        <w:spacing w:before="117" w:after="0" w:line="240" w:lineRule="auto"/>
        <w:ind w:right="258"/>
        <w:contextualSpacing w:val="0"/>
        <w:rPr>
          <w:rFonts w:ascii="Symbol" w:hAnsi="Symbol"/>
          <w:sz w:val="28"/>
        </w:rPr>
      </w:pPr>
      <w:r w:rsidRPr="009D1913">
        <w:rPr>
          <w:sz w:val="28"/>
        </w:rPr>
        <w:t>Provide the person with emotional support and assist them with their immediate reactions. The support person’s role is to provide support to the person concerned, not to solve the issue or pass judgment.</w:t>
      </w:r>
    </w:p>
    <w:p w14:paraId="36684AF4" w14:textId="77777777" w:rsidR="009D1913" w:rsidRPr="009D1913" w:rsidRDefault="009D1913" w:rsidP="009D1913">
      <w:pPr>
        <w:pStyle w:val="ListParagraph"/>
        <w:widowControl w:val="0"/>
        <w:numPr>
          <w:ilvl w:val="2"/>
          <w:numId w:val="18"/>
        </w:numPr>
        <w:tabs>
          <w:tab w:val="left" w:pos="1099"/>
        </w:tabs>
        <w:autoSpaceDE w:val="0"/>
        <w:autoSpaceDN w:val="0"/>
        <w:spacing w:before="221" w:after="0" w:line="240" w:lineRule="auto"/>
        <w:ind w:hanging="361"/>
        <w:contextualSpacing w:val="0"/>
        <w:rPr>
          <w:rFonts w:ascii="Symbol" w:hAnsi="Symbol"/>
          <w:sz w:val="28"/>
        </w:rPr>
      </w:pPr>
      <w:r w:rsidRPr="009D1913">
        <w:rPr>
          <w:sz w:val="28"/>
        </w:rPr>
        <w:t>Be available for all interviews in connection with the</w:t>
      </w:r>
      <w:r w:rsidRPr="009D1913">
        <w:rPr>
          <w:spacing w:val="-5"/>
          <w:sz w:val="28"/>
        </w:rPr>
        <w:t xml:space="preserve"> </w:t>
      </w:r>
      <w:r w:rsidRPr="009D1913">
        <w:rPr>
          <w:sz w:val="28"/>
        </w:rPr>
        <w:t>issue.</w:t>
      </w:r>
    </w:p>
    <w:p w14:paraId="274A3B34" w14:textId="77777777" w:rsidR="009D1913" w:rsidRPr="00182897" w:rsidRDefault="009D1913" w:rsidP="007768EE">
      <w:pPr>
        <w:ind w:left="378"/>
        <w:rPr>
          <w:rFonts w:cstheme="minorHAnsi"/>
          <w:sz w:val="28"/>
        </w:rPr>
      </w:pPr>
    </w:p>
    <w:p w14:paraId="5EEBD960" w14:textId="77777777" w:rsidR="007768EE" w:rsidRPr="00182897" w:rsidRDefault="007768EE" w:rsidP="007768EE">
      <w:pPr>
        <w:spacing w:before="239"/>
        <w:ind w:left="378"/>
        <w:jc w:val="both"/>
        <w:rPr>
          <w:rFonts w:cstheme="minorHAnsi"/>
          <w:b/>
          <w:sz w:val="28"/>
        </w:rPr>
      </w:pPr>
      <w:r w:rsidRPr="00182897">
        <w:rPr>
          <w:rFonts w:cstheme="minorHAnsi"/>
          <w:b/>
          <w:sz w:val="28"/>
        </w:rPr>
        <w:t>Option Three - Formal Action</w:t>
      </w:r>
    </w:p>
    <w:p w14:paraId="18FF2739" w14:textId="570B1FB2" w:rsidR="007768EE" w:rsidRPr="00182897" w:rsidRDefault="007768EE" w:rsidP="007768EE">
      <w:pPr>
        <w:spacing w:before="239"/>
        <w:ind w:left="378"/>
        <w:jc w:val="both"/>
        <w:rPr>
          <w:rFonts w:cstheme="minorHAnsi"/>
          <w:bCs/>
          <w:sz w:val="28"/>
        </w:rPr>
      </w:pPr>
      <w:r w:rsidRPr="00182897">
        <w:rPr>
          <w:rFonts w:cstheme="minorHAnsi"/>
          <w:bCs/>
          <w:sz w:val="28"/>
        </w:rPr>
        <w:t>Formal action may be initiated by staff or learners/clients, individually or as a group. The complaint will be recorded on the Complaint form which covers all necessary information and is sent to Programme Manager. All complaints, including oral, must be recorded for the Programme Manager.</w:t>
      </w:r>
    </w:p>
    <w:p w14:paraId="0F90660A" w14:textId="77777777" w:rsidR="007768EE" w:rsidRPr="00182897" w:rsidRDefault="007768EE" w:rsidP="007768EE">
      <w:pPr>
        <w:spacing w:before="239" w:line="240" w:lineRule="auto"/>
        <w:ind w:left="378"/>
        <w:jc w:val="both"/>
        <w:rPr>
          <w:rFonts w:cstheme="minorHAnsi"/>
          <w:bCs/>
          <w:sz w:val="28"/>
        </w:rPr>
      </w:pPr>
      <w:r w:rsidRPr="00182897">
        <w:rPr>
          <w:rFonts w:cstheme="minorHAnsi"/>
          <w:bCs/>
          <w:sz w:val="28"/>
        </w:rPr>
        <w:t>The Programme Manager will ensure the complainant and any others involved are</w:t>
      </w:r>
    </w:p>
    <w:p w14:paraId="31A7472E" w14:textId="77777777" w:rsidR="007768EE" w:rsidRPr="00182897" w:rsidRDefault="007768EE" w:rsidP="007768EE">
      <w:pPr>
        <w:pStyle w:val="ListParagraph"/>
        <w:widowControl w:val="0"/>
        <w:numPr>
          <w:ilvl w:val="0"/>
          <w:numId w:val="12"/>
        </w:numPr>
        <w:autoSpaceDE w:val="0"/>
        <w:autoSpaceDN w:val="0"/>
        <w:spacing w:before="239" w:after="0" w:line="240" w:lineRule="auto"/>
        <w:contextualSpacing w:val="0"/>
        <w:jc w:val="both"/>
        <w:rPr>
          <w:rFonts w:cstheme="minorHAnsi"/>
          <w:bCs/>
          <w:sz w:val="28"/>
        </w:rPr>
      </w:pPr>
      <w:r w:rsidRPr="00182897">
        <w:rPr>
          <w:rFonts w:cstheme="minorHAnsi"/>
          <w:bCs/>
          <w:sz w:val="28"/>
        </w:rPr>
        <w:t>aware of the complaint</w:t>
      </w:r>
    </w:p>
    <w:p w14:paraId="7962765D" w14:textId="77777777" w:rsidR="007768EE" w:rsidRPr="00182897" w:rsidRDefault="007768EE" w:rsidP="007768EE">
      <w:pPr>
        <w:pStyle w:val="ListParagraph"/>
        <w:widowControl w:val="0"/>
        <w:numPr>
          <w:ilvl w:val="0"/>
          <w:numId w:val="11"/>
        </w:numPr>
        <w:autoSpaceDE w:val="0"/>
        <w:autoSpaceDN w:val="0"/>
        <w:spacing w:before="239" w:after="0" w:line="240" w:lineRule="auto"/>
        <w:contextualSpacing w:val="0"/>
        <w:jc w:val="both"/>
        <w:rPr>
          <w:rFonts w:cstheme="minorHAnsi"/>
          <w:bCs/>
          <w:sz w:val="28"/>
        </w:rPr>
      </w:pPr>
      <w:r w:rsidRPr="00182897">
        <w:rPr>
          <w:rFonts w:cstheme="minorHAnsi"/>
          <w:bCs/>
          <w:sz w:val="28"/>
        </w:rPr>
        <w:t>aware of their rights, including having a support person</w:t>
      </w:r>
    </w:p>
    <w:p w14:paraId="5163D900" w14:textId="77777777" w:rsidR="007768EE" w:rsidRPr="00182897" w:rsidRDefault="007768EE" w:rsidP="007768EE">
      <w:pPr>
        <w:pStyle w:val="ListParagraph"/>
        <w:widowControl w:val="0"/>
        <w:numPr>
          <w:ilvl w:val="0"/>
          <w:numId w:val="11"/>
        </w:numPr>
        <w:autoSpaceDE w:val="0"/>
        <w:autoSpaceDN w:val="0"/>
        <w:spacing w:before="120" w:after="0" w:line="240" w:lineRule="auto"/>
        <w:contextualSpacing w:val="0"/>
        <w:rPr>
          <w:rFonts w:cstheme="minorHAnsi"/>
          <w:sz w:val="28"/>
        </w:rPr>
      </w:pPr>
      <w:r w:rsidRPr="00182897">
        <w:rPr>
          <w:rFonts w:cstheme="minorHAnsi"/>
          <w:sz w:val="28"/>
        </w:rPr>
        <w:t>aware of the processes and possible outcomes</w:t>
      </w:r>
    </w:p>
    <w:p w14:paraId="7E88C1B8" w14:textId="0462F286" w:rsidR="007768EE" w:rsidRPr="00182897" w:rsidRDefault="007768EE" w:rsidP="007768EE">
      <w:pPr>
        <w:pStyle w:val="ListParagraph"/>
        <w:widowControl w:val="0"/>
        <w:numPr>
          <w:ilvl w:val="0"/>
          <w:numId w:val="13"/>
        </w:numPr>
        <w:autoSpaceDE w:val="0"/>
        <w:autoSpaceDN w:val="0"/>
        <w:spacing w:before="239" w:after="0" w:line="240" w:lineRule="auto"/>
        <w:contextualSpacing w:val="0"/>
        <w:jc w:val="both"/>
        <w:rPr>
          <w:rFonts w:cstheme="minorHAnsi"/>
          <w:bCs/>
          <w:sz w:val="28"/>
        </w:rPr>
      </w:pPr>
      <w:r w:rsidRPr="00182897">
        <w:rPr>
          <w:rFonts w:cstheme="minorHAnsi"/>
          <w:bCs/>
          <w:sz w:val="28"/>
        </w:rPr>
        <w:lastRenderedPageBreak/>
        <w:t>identify</w:t>
      </w:r>
      <w:r w:rsidR="00F1040B">
        <w:rPr>
          <w:rFonts w:cstheme="minorHAnsi"/>
          <w:bCs/>
          <w:sz w:val="28"/>
        </w:rPr>
        <w:t>,</w:t>
      </w:r>
      <w:r w:rsidRPr="00182897">
        <w:rPr>
          <w:rFonts w:cstheme="minorHAnsi"/>
          <w:bCs/>
          <w:sz w:val="28"/>
        </w:rPr>
        <w:t xml:space="preserve"> where requested</w:t>
      </w:r>
      <w:r w:rsidR="00F1040B">
        <w:rPr>
          <w:rFonts w:cstheme="minorHAnsi"/>
          <w:bCs/>
          <w:sz w:val="28"/>
        </w:rPr>
        <w:t>,</w:t>
      </w:r>
      <w:r w:rsidRPr="00182897">
        <w:rPr>
          <w:rFonts w:cstheme="minorHAnsi"/>
          <w:bCs/>
          <w:sz w:val="28"/>
        </w:rPr>
        <w:t xml:space="preserve"> a support person</w:t>
      </w:r>
    </w:p>
    <w:p w14:paraId="5F7C9F30" w14:textId="5ECF082B" w:rsidR="007768EE" w:rsidRPr="00182897" w:rsidRDefault="007768EE" w:rsidP="007768EE">
      <w:pPr>
        <w:pStyle w:val="ListParagraph"/>
        <w:widowControl w:val="0"/>
        <w:numPr>
          <w:ilvl w:val="0"/>
          <w:numId w:val="13"/>
        </w:numPr>
        <w:autoSpaceDE w:val="0"/>
        <w:autoSpaceDN w:val="0"/>
        <w:spacing w:before="239" w:after="0" w:line="240" w:lineRule="auto"/>
        <w:contextualSpacing w:val="0"/>
        <w:jc w:val="both"/>
        <w:rPr>
          <w:rFonts w:cstheme="minorHAnsi"/>
          <w:bCs/>
          <w:sz w:val="28"/>
        </w:rPr>
      </w:pPr>
      <w:r w:rsidRPr="00182897">
        <w:rPr>
          <w:rFonts w:cstheme="minorHAnsi"/>
          <w:bCs/>
          <w:sz w:val="28"/>
        </w:rPr>
        <w:t>arrange</w:t>
      </w:r>
      <w:r w:rsidR="00F1040B">
        <w:rPr>
          <w:rFonts w:cstheme="minorHAnsi"/>
          <w:bCs/>
          <w:sz w:val="28"/>
        </w:rPr>
        <w:t>,</w:t>
      </w:r>
      <w:r w:rsidRPr="00182897">
        <w:rPr>
          <w:rFonts w:cstheme="minorHAnsi"/>
          <w:bCs/>
          <w:sz w:val="28"/>
        </w:rPr>
        <w:t xml:space="preserve"> where requested</w:t>
      </w:r>
      <w:r w:rsidR="00F1040B">
        <w:rPr>
          <w:rFonts w:cstheme="minorHAnsi"/>
          <w:bCs/>
          <w:sz w:val="28"/>
        </w:rPr>
        <w:t>,</w:t>
      </w:r>
      <w:r w:rsidRPr="00182897">
        <w:rPr>
          <w:rFonts w:cstheme="minorHAnsi"/>
          <w:bCs/>
          <w:sz w:val="28"/>
        </w:rPr>
        <w:t xml:space="preserve"> a culturally appropriate form of reporting and resolution</w:t>
      </w:r>
    </w:p>
    <w:p w14:paraId="138FE24C" w14:textId="77777777" w:rsidR="00F1040B" w:rsidRDefault="007768EE" w:rsidP="007768EE">
      <w:pPr>
        <w:pStyle w:val="ListParagraph"/>
        <w:widowControl w:val="0"/>
        <w:numPr>
          <w:ilvl w:val="0"/>
          <w:numId w:val="13"/>
        </w:numPr>
        <w:autoSpaceDE w:val="0"/>
        <w:autoSpaceDN w:val="0"/>
        <w:spacing w:before="239" w:after="0" w:line="240" w:lineRule="auto"/>
        <w:contextualSpacing w:val="0"/>
        <w:jc w:val="both"/>
        <w:rPr>
          <w:rFonts w:cstheme="minorHAnsi"/>
          <w:bCs/>
          <w:sz w:val="28"/>
        </w:rPr>
      </w:pPr>
      <w:r w:rsidRPr="00182897">
        <w:rPr>
          <w:rFonts w:cstheme="minorHAnsi"/>
          <w:bCs/>
          <w:sz w:val="28"/>
        </w:rPr>
        <w:t>Conduct an investigation appropriate to the level of complexity or sensitivity of the complaint in a manner that respects all parties</w:t>
      </w:r>
      <w:r w:rsidR="00F1040B">
        <w:rPr>
          <w:rFonts w:cstheme="minorHAnsi"/>
          <w:bCs/>
          <w:sz w:val="28"/>
        </w:rPr>
        <w:t xml:space="preserve"> and their privacy</w:t>
      </w:r>
    </w:p>
    <w:p w14:paraId="4AF3CB47" w14:textId="5B747BC5" w:rsidR="007768EE" w:rsidRPr="00182897" w:rsidRDefault="00F1040B" w:rsidP="007768EE">
      <w:pPr>
        <w:pStyle w:val="ListParagraph"/>
        <w:widowControl w:val="0"/>
        <w:numPr>
          <w:ilvl w:val="0"/>
          <w:numId w:val="13"/>
        </w:numPr>
        <w:autoSpaceDE w:val="0"/>
        <w:autoSpaceDN w:val="0"/>
        <w:spacing w:before="239" w:after="0" w:line="240" w:lineRule="auto"/>
        <w:contextualSpacing w:val="0"/>
        <w:jc w:val="both"/>
        <w:rPr>
          <w:rFonts w:cstheme="minorHAnsi"/>
          <w:bCs/>
          <w:sz w:val="28"/>
        </w:rPr>
      </w:pPr>
      <w:r>
        <w:rPr>
          <w:rFonts w:cstheme="minorHAnsi"/>
          <w:bCs/>
          <w:sz w:val="28"/>
        </w:rPr>
        <w:t>Kee</w:t>
      </w:r>
      <w:r w:rsidR="003B765A">
        <w:rPr>
          <w:rFonts w:cstheme="minorHAnsi"/>
          <w:bCs/>
          <w:sz w:val="28"/>
        </w:rPr>
        <w:t>p</w:t>
      </w:r>
      <w:r>
        <w:rPr>
          <w:rFonts w:cstheme="minorHAnsi"/>
          <w:bCs/>
          <w:sz w:val="28"/>
        </w:rPr>
        <w:t xml:space="preserve"> all parties informed of the progress of the complaint</w:t>
      </w:r>
      <w:r w:rsidR="007768EE" w:rsidRPr="00182897">
        <w:rPr>
          <w:rFonts w:cstheme="minorHAnsi"/>
          <w:bCs/>
          <w:sz w:val="28"/>
        </w:rPr>
        <w:t xml:space="preserve"> </w:t>
      </w:r>
    </w:p>
    <w:p w14:paraId="05CA50A4" w14:textId="77777777" w:rsidR="007768EE" w:rsidRPr="00182897" w:rsidRDefault="007768EE" w:rsidP="007768EE">
      <w:pPr>
        <w:spacing w:line="240" w:lineRule="auto"/>
        <w:ind w:left="378"/>
        <w:rPr>
          <w:rFonts w:cstheme="minorHAnsi"/>
          <w:bCs/>
          <w:sz w:val="28"/>
        </w:rPr>
      </w:pPr>
    </w:p>
    <w:p w14:paraId="3D8461FE" w14:textId="77777777" w:rsidR="007768EE" w:rsidRPr="00182897" w:rsidRDefault="007768EE" w:rsidP="007768EE">
      <w:pPr>
        <w:pStyle w:val="Heading3"/>
        <w:ind w:firstLine="378"/>
        <w:rPr>
          <w:rFonts w:asciiTheme="minorHAnsi" w:hAnsiTheme="minorHAnsi" w:cstheme="minorHAnsi"/>
          <w:b/>
          <w:bCs/>
          <w:color w:val="auto"/>
          <w:sz w:val="28"/>
          <w:szCs w:val="28"/>
        </w:rPr>
      </w:pPr>
      <w:r w:rsidRPr="00182897">
        <w:rPr>
          <w:rFonts w:asciiTheme="minorHAnsi" w:hAnsiTheme="minorHAnsi" w:cstheme="minorHAnsi"/>
          <w:b/>
          <w:bCs/>
          <w:color w:val="auto"/>
          <w:sz w:val="28"/>
          <w:szCs w:val="28"/>
        </w:rPr>
        <w:t>Option Four – Mediation</w:t>
      </w:r>
    </w:p>
    <w:p w14:paraId="60589BB2" w14:textId="4F7968D4" w:rsidR="009D1913" w:rsidRDefault="007768EE" w:rsidP="007768EE">
      <w:pPr>
        <w:pStyle w:val="BodyText"/>
        <w:spacing w:before="120"/>
        <w:ind w:left="378" w:right="106"/>
        <w:jc w:val="both"/>
        <w:rPr>
          <w:sz w:val="28"/>
          <w:szCs w:val="28"/>
        </w:rPr>
      </w:pPr>
      <w:r w:rsidRPr="00182897">
        <w:rPr>
          <w:bCs/>
          <w:sz w:val="28"/>
          <w:szCs w:val="28"/>
        </w:rPr>
        <w:t>This</w:t>
      </w:r>
      <w:r w:rsidRPr="00182897">
        <w:rPr>
          <w:sz w:val="28"/>
          <w:szCs w:val="28"/>
        </w:rPr>
        <w:t xml:space="preserve"> may be considered as an outcome of the formal intervention or if formal intervention has not been successful. Should mediation not be successful, the further options open to the learner/client could be to consider taking their concerns to the New Zealand Qualifications Authority</w:t>
      </w:r>
      <w:r w:rsidR="00CB1A7B">
        <w:rPr>
          <w:sz w:val="28"/>
          <w:szCs w:val="28"/>
        </w:rPr>
        <w:t xml:space="preserve"> including any concerns around the breach of the Code.</w:t>
      </w:r>
      <w:r w:rsidRPr="00182897">
        <w:rPr>
          <w:sz w:val="28"/>
          <w:szCs w:val="28"/>
        </w:rPr>
        <w:t xml:space="preserve"> </w:t>
      </w:r>
    </w:p>
    <w:p w14:paraId="7FB768A6" w14:textId="7752C2D7" w:rsidR="003B765A" w:rsidRDefault="003B765A" w:rsidP="007768EE">
      <w:pPr>
        <w:pStyle w:val="BodyText"/>
        <w:spacing w:before="120"/>
        <w:ind w:left="378" w:right="106"/>
        <w:jc w:val="both"/>
        <w:rPr>
          <w:b/>
          <w:bCs/>
          <w:sz w:val="28"/>
          <w:szCs w:val="28"/>
        </w:rPr>
      </w:pPr>
      <w:r w:rsidRPr="003B765A">
        <w:rPr>
          <w:b/>
          <w:bCs/>
          <w:sz w:val="28"/>
          <w:szCs w:val="28"/>
        </w:rPr>
        <w:t>Complaints relating to Staff</w:t>
      </w:r>
    </w:p>
    <w:p w14:paraId="3D09B48E" w14:textId="22482DEC" w:rsidR="003B765A" w:rsidRPr="003B765A" w:rsidRDefault="003B765A" w:rsidP="007768EE">
      <w:pPr>
        <w:pStyle w:val="BodyText"/>
        <w:spacing w:before="120"/>
        <w:ind w:left="378" w:right="106"/>
        <w:jc w:val="both"/>
        <w:rPr>
          <w:sz w:val="28"/>
          <w:szCs w:val="28"/>
        </w:rPr>
      </w:pPr>
      <w:r>
        <w:rPr>
          <w:sz w:val="28"/>
          <w:szCs w:val="28"/>
        </w:rPr>
        <w:t xml:space="preserve">All complaints that relate to staff will immediately go to the Formal Option </w:t>
      </w:r>
      <w:r w:rsidR="00F15AB4">
        <w:rPr>
          <w:sz w:val="28"/>
          <w:szCs w:val="28"/>
        </w:rPr>
        <w:t>and be dealt with by the Programme Manager</w:t>
      </w:r>
      <w:r w:rsidR="00EE76C0">
        <w:rPr>
          <w:sz w:val="28"/>
          <w:szCs w:val="28"/>
        </w:rPr>
        <w:t xml:space="preserve"> or CEO</w:t>
      </w:r>
      <w:r w:rsidR="00F15AB4">
        <w:rPr>
          <w:sz w:val="28"/>
          <w:szCs w:val="28"/>
        </w:rPr>
        <w:t>. Such complaints may be from learners/clients, stakeholders or other staff and will be dealt with under the same practices as other complaints as well as forming part of the professional development and appraisal system.</w:t>
      </w:r>
    </w:p>
    <w:p w14:paraId="0B4F4851" w14:textId="77777777" w:rsidR="009D1913" w:rsidRDefault="009D1913" w:rsidP="007768EE">
      <w:pPr>
        <w:pStyle w:val="BodyText"/>
        <w:spacing w:before="120"/>
        <w:ind w:left="378" w:right="106"/>
        <w:jc w:val="both"/>
        <w:rPr>
          <w:sz w:val="28"/>
          <w:szCs w:val="28"/>
        </w:rPr>
      </w:pPr>
    </w:p>
    <w:p w14:paraId="724B9DD7" w14:textId="77777777" w:rsidR="009D1913" w:rsidRDefault="009D1913" w:rsidP="007768EE">
      <w:pPr>
        <w:pStyle w:val="BodyText"/>
        <w:spacing w:before="120"/>
        <w:ind w:left="378" w:right="106"/>
        <w:jc w:val="both"/>
        <w:rPr>
          <w:rFonts w:asciiTheme="minorHAnsi" w:hAnsiTheme="minorHAnsi" w:cstheme="minorHAnsi"/>
          <w:b/>
          <w:bCs/>
          <w:sz w:val="28"/>
          <w:szCs w:val="28"/>
        </w:rPr>
      </w:pPr>
      <w:r>
        <w:rPr>
          <w:rFonts w:asciiTheme="minorHAnsi" w:hAnsiTheme="minorHAnsi" w:cstheme="minorHAnsi"/>
          <w:b/>
          <w:bCs/>
          <w:sz w:val="28"/>
          <w:szCs w:val="28"/>
        </w:rPr>
        <w:t>Confidentiality</w:t>
      </w:r>
    </w:p>
    <w:p w14:paraId="7DA1043F" w14:textId="5D5B6725" w:rsidR="009D1913" w:rsidRDefault="009D1913" w:rsidP="007768EE">
      <w:pPr>
        <w:pStyle w:val="BodyText"/>
        <w:spacing w:before="120"/>
        <w:ind w:left="378" w:right="106"/>
        <w:jc w:val="both"/>
        <w:rPr>
          <w:rFonts w:asciiTheme="minorHAnsi" w:hAnsiTheme="minorHAnsi" w:cstheme="minorHAnsi"/>
          <w:sz w:val="28"/>
          <w:szCs w:val="28"/>
        </w:rPr>
      </w:pPr>
      <w:r>
        <w:rPr>
          <w:rFonts w:asciiTheme="minorHAnsi" w:hAnsiTheme="minorHAnsi" w:cstheme="minorHAnsi"/>
          <w:sz w:val="28"/>
          <w:szCs w:val="28"/>
        </w:rPr>
        <w:t>While Feats recognizes the needs and rights of both the complainant/s and the person/s who the complaint has been made about we also recognize the need for confidentiality therefore we will keep all parties informed of the process, the possible outcomes and the final decision without disclosing anything of a private or personal nature.</w:t>
      </w:r>
    </w:p>
    <w:p w14:paraId="1690E9AF" w14:textId="77777777" w:rsidR="009D1913" w:rsidRDefault="009D1913" w:rsidP="007768EE">
      <w:pPr>
        <w:pStyle w:val="BodyText"/>
        <w:spacing w:before="120"/>
        <w:ind w:left="378" w:right="106"/>
        <w:jc w:val="both"/>
        <w:rPr>
          <w:rFonts w:asciiTheme="minorHAnsi" w:hAnsiTheme="minorHAnsi" w:cstheme="minorHAnsi"/>
          <w:sz w:val="28"/>
          <w:szCs w:val="28"/>
        </w:rPr>
      </w:pPr>
    </w:p>
    <w:p w14:paraId="252CD6B4" w14:textId="77777777" w:rsidR="009D1913" w:rsidRPr="009D1913" w:rsidRDefault="009D1913" w:rsidP="009D1913">
      <w:pPr>
        <w:pStyle w:val="Heading2"/>
        <w:tabs>
          <w:tab w:val="left" w:pos="1230"/>
          <w:tab w:val="left" w:pos="1231"/>
        </w:tabs>
        <w:ind w:left="378"/>
        <w:rPr>
          <w:rFonts w:asciiTheme="minorHAnsi" w:hAnsiTheme="minorHAnsi" w:cstheme="minorHAnsi"/>
          <w:b/>
          <w:bCs/>
          <w:color w:val="auto"/>
          <w:sz w:val="28"/>
          <w:szCs w:val="28"/>
        </w:rPr>
      </w:pPr>
      <w:r w:rsidRPr="009D1913">
        <w:rPr>
          <w:rFonts w:asciiTheme="minorHAnsi" w:hAnsiTheme="minorHAnsi" w:cstheme="minorHAnsi"/>
          <w:b/>
          <w:bCs/>
          <w:color w:val="auto"/>
          <w:sz w:val="28"/>
          <w:szCs w:val="28"/>
        </w:rPr>
        <w:t>RESOLUTION</w:t>
      </w:r>
    </w:p>
    <w:p w14:paraId="44358DEF" w14:textId="77777777" w:rsidR="009D1913" w:rsidRPr="009D1913" w:rsidRDefault="009D1913" w:rsidP="009D1913">
      <w:pPr>
        <w:pStyle w:val="ListParagraph"/>
        <w:widowControl w:val="0"/>
        <w:numPr>
          <w:ilvl w:val="0"/>
          <w:numId w:val="19"/>
        </w:numPr>
        <w:tabs>
          <w:tab w:val="left" w:pos="1098"/>
          <w:tab w:val="left" w:pos="1099"/>
        </w:tabs>
        <w:autoSpaceDE w:val="0"/>
        <w:autoSpaceDN w:val="0"/>
        <w:spacing w:before="119" w:after="0" w:line="240" w:lineRule="auto"/>
        <w:ind w:right="148"/>
        <w:contextualSpacing w:val="0"/>
        <w:rPr>
          <w:rFonts w:cstheme="minorHAnsi"/>
          <w:sz w:val="28"/>
        </w:rPr>
      </w:pPr>
      <w:r w:rsidRPr="009D1913">
        <w:rPr>
          <w:rFonts w:cstheme="minorHAnsi"/>
          <w:sz w:val="28"/>
        </w:rPr>
        <w:t>Should a complaint be substantiated, disciplinary action may be initiated. This may include a formal warning, final warning, or dismissal (without notice) where it is concluded serious misconduct has taken</w:t>
      </w:r>
      <w:r w:rsidRPr="009D1913">
        <w:rPr>
          <w:rFonts w:cstheme="minorHAnsi"/>
          <w:spacing w:val="-2"/>
          <w:sz w:val="28"/>
        </w:rPr>
        <w:t xml:space="preserve"> </w:t>
      </w:r>
      <w:r w:rsidRPr="009D1913">
        <w:rPr>
          <w:rFonts w:cstheme="minorHAnsi"/>
          <w:sz w:val="28"/>
        </w:rPr>
        <w:t>place.</w:t>
      </w:r>
    </w:p>
    <w:p w14:paraId="5592DBCB" w14:textId="77777777" w:rsidR="009D1913" w:rsidRPr="009D1913" w:rsidRDefault="009D1913" w:rsidP="009D1913">
      <w:pPr>
        <w:pStyle w:val="ListParagraph"/>
        <w:widowControl w:val="0"/>
        <w:numPr>
          <w:ilvl w:val="0"/>
          <w:numId w:val="19"/>
        </w:numPr>
        <w:tabs>
          <w:tab w:val="left" w:pos="1098"/>
          <w:tab w:val="left" w:pos="1099"/>
        </w:tabs>
        <w:autoSpaceDE w:val="0"/>
        <w:autoSpaceDN w:val="0"/>
        <w:spacing w:before="121" w:after="0" w:line="240" w:lineRule="auto"/>
        <w:ind w:right="165"/>
        <w:contextualSpacing w:val="0"/>
        <w:rPr>
          <w:rFonts w:cstheme="minorHAnsi"/>
          <w:sz w:val="28"/>
        </w:rPr>
      </w:pPr>
      <w:r w:rsidRPr="009D1913">
        <w:rPr>
          <w:rFonts w:cstheme="minorHAnsi"/>
          <w:sz w:val="28"/>
        </w:rPr>
        <w:t xml:space="preserve">In the situation where a complaint is substantiated, Feats must </w:t>
      </w:r>
      <w:r w:rsidRPr="009D1913">
        <w:rPr>
          <w:rFonts w:cstheme="minorHAnsi"/>
          <w:sz w:val="28"/>
        </w:rPr>
        <w:lastRenderedPageBreak/>
        <w:t>ensure the bullying and harassment ceases immediately and that the complainant does not suffer any form of victimisation for having made the</w:t>
      </w:r>
      <w:r w:rsidRPr="009D1913">
        <w:rPr>
          <w:rFonts w:cstheme="minorHAnsi"/>
          <w:spacing w:val="-4"/>
          <w:sz w:val="28"/>
        </w:rPr>
        <w:t xml:space="preserve"> </w:t>
      </w:r>
      <w:r w:rsidRPr="009D1913">
        <w:rPr>
          <w:rFonts w:cstheme="minorHAnsi"/>
          <w:sz w:val="28"/>
        </w:rPr>
        <w:t>complaint.</w:t>
      </w:r>
    </w:p>
    <w:p w14:paraId="7E06F001" w14:textId="7408D386" w:rsidR="009D1913" w:rsidRDefault="009D1913" w:rsidP="009D1913">
      <w:pPr>
        <w:pStyle w:val="ListParagraph"/>
        <w:widowControl w:val="0"/>
        <w:numPr>
          <w:ilvl w:val="0"/>
          <w:numId w:val="19"/>
        </w:numPr>
        <w:tabs>
          <w:tab w:val="left" w:pos="1098"/>
          <w:tab w:val="left" w:pos="1099"/>
        </w:tabs>
        <w:autoSpaceDE w:val="0"/>
        <w:autoSpaceDN w:val="0"/>
        <w:spacing w:before="123" w:after="0" w:line="237" w:lineRule="auto"/>
        <w:ind w:right="337"/>
        <w:contextualSpacing w:val="0"/>
        <w:rPr>
          <w:rFonts w:cstheme="minorHAnsi"/>
          <w:sz w:val="28"/>
        </w:rPr>
      </w:pPr>
      <w:r w:rsidRPr="009D1913">
        <w:rPr>
          <w:rFonts w:cstheme="minorHAnsi"/>
          <w:sz w:val="28"/>
        </w:rPr>
        <w:t>The behaviour must be monitored, recorded and later checked to ensure that any harassment has stopped, and the solution is</w:t>
      </w:r>
      <w:r w:rsidRPr="009D1913">
        <w:rPr>
          <w:rFonts w:cstheme="minorHAnsi"/>
          <w:spacing w:val="-2"/>
          <w:sz w:val="28"/>
        </w:rPr>
        <w:t xml:space="preserve"> </w:t>
      </w:r>
      <w:r w:rsidRPr="009D1913">
        <w:rPr>
          <w:rFonts w:cstheme="minorHAnsi"/>
          <w:sz w:val="28"/>
        </w:rPr>
        <w:t>working.</w:t>
      </w:r>
    </w:p>
    <w:p w14:paraId="11A7C0E8" w14:textId="384E299C" w:rsidR="00F76037" w:rsidRDefault="00F76037" w:rsidP="009D1913">
      <w:pPr>
        <w:pStyle w:val="ListParagraph"/>
        <w:widowControl w:val="0"/>
        <w:numPr>
          <w:ilvl w:val="0"/>
          <w:numId w:val="19"/>
        </w:numPr>
        <w:tabs>
          <w:tab w:val="left" w:pos="1098"/>
          <w:tab w:val="left" w:pos="1099"/>
        </w:tabs>
        <w:autoSpaceDE w:val="0"/>
        <w:autoSpaceDN w:val="0"/>
        <w:spacing w:before="123" w:after="0" w:line="237" w:lineRule="auto"/>
        <w:ind w:right="337"/>
        <w:contextualSpacing w:val="0"/>
        <w:rPr>
          <w:rFonts w:cstheme="minorHAnsi"/>
          <w:sz w:val="28"/>
        </w:rPr>
      </w:pPr>
      <w:r>
        <w:rPr>
          <w:rFonts w:cstheme="minorHAnsi"/>
          <w:sz w:val="28"/>
        </w:rPr>
        <w:t>Failure to stop the behaviour will be considered a breach of our ethics. which may result in dismissal</w:t>
      </w:r>
    </w:p>
    <w:p w14:paraId="1B1453A4" w14:textId="400A25DD" w:rsidR="009D1913" w:rsidRDefault="009D1913" w:rsidP="009D1913">
      <w:pPr>
        <w:widowControl w:val="0"/>
        <w:tabs>
          <w:tab w:val="left" w:pos="1098"/>
          <w:tab w:val="left" w:pos="1099"/>
        </w:tabs>
        <w:autoSpaceDE w:val="0"/>
        <w:autoSpaceDN w:val="0"/>
        <w:spacing w:before="123" w:after="0" w:line="237" w:lineRule="auto"/>
        <w:ind w:right="337"/>
        <w:rPr>
          <w:rFonts w:cstheme="minorHAnsi"/>
          <w:sz w:val="28"/>
        </w:rPr>
      </w:pPr>
      <w:r>
        <w:rPr>
          <w:rFonts w:cstheme="minorHAnsi"/>
          <w:sz w:val="28"/>
        </w:rPr>
        <w:t>Further options for laying a complaint include:</w:t>
      </w:r>
    </w:p>
    <w:p w14:paraId="19213CD2" w14:textId="213AA27C" w:rsidR="009D1913" w:rsidRPr="009D1913" w:rsidRDefault="009D1913" w:rsidP="009D1913">
      <w:pPr>
        <w:pStyle w:val="Heading4"/>
        <w:numPr>
          <w:ilvl w:val="1"/>
          <w:numId w:val="20"/>
        </w:numPr>
        <w:tabs>
          <w:tab w:val="left" w:pos="1230"/>
          <w:tab w:val="left" w:pos="1231"/>
        </w:tabs>
        <w:spacing w:before="221"/>
        <w:ind w:left="1350" w:hanging="853"/>
        <w:rPr>
          <w:rFonts w:asciiTheme="minorHAnsi" w:hAnsiTheme="minorHAnsi" w:cstheme="minorHAnsi"/>
          <w:i w:val="0"/>
          <w:iCs w:val="0"/>
          <w:color w:val="auto"/>
          <w:sz w:val="28"/>
        </w:rPr>
      </w:pPr>
      <w:bookmarkStart w:id="0" w:name="3.1_Personal_Grievance_Procedures"/>
      <w:bookmarkStart w:id="1" w:name="_bookmark13"/>
      <w:bookmarkStart w:id="2" w:name="3.2_The_Human_Rights_Commission"/>
      <w:bookmarkStart w:id="3" w:name="_bookmark14"/>
      <w:bookmarkEnd w:id="0"/>
      <w:bookmarkEnd w:id="1"/>
      <w:bookmarkEnd w:id="2"/>
      <w:bookmarkEnd w:id="3"/>
      <w:r w:rsidRPr="009D1913">
        <w:rPr>
          <w:rFonts w:asciiTheme="minorHAnsi" w:hAnsiTheme="minorHAnsi" w:cstheme="minorHAnsi"/>
          <w:i w:val="0"/>
          <w:iCs w:val="0"/>
          <w:color w:val="auto"/>
          <w:sz w:val="28"/>
        </w:rPr>
        <w:t>New Zealand Qualifications Authority</w:t>
      </w:r>
    </w:p>
    <w:p w14:paraId="2B270015" w14:textId="181998E1" w:rsidR="009D1913" w:rsidRPr="009D1913" w:rsidRDefault="009D1913" w:rsidP="009D1913">
      <w:pPr>
        <w:pStyle w:val="BodyText"/>
        <w:spacing w:before="119"/>
        <w:ind w:left="378" w:right="369"/>
        <w:rPr>
          <w:rFonts w:asciiTheme="minorHAnsi" w:hAnsiTheme="minorHAnsi" w:cstheme="minorHAnsi"/>
          <w:sz w:val="28"/>
          <w:szCs w:val="28"/>
        </w:rPr>
      </w:pPr>
      <w:r w:rsidRPr="009D1913">
        <w:rPr>
          <w:rFonts w:asciiTheme="minorHAnsi" w:hAnsiTheme="minorHAnsi" w:cstheme="minorHAnsi"/>
          <w:sz w:val="28"/>
          <w:szCs w:val="28"/>
        </w:rPr>
        <w:t xml:space="preserve">Anyone who believes the complaint has not been dealt with to their satisfaction should contact the </w:t>
      </w:r>
      <w:r w:rsidR="00F66E91" w:rsidRPr="009D1913">
        <w:rPr>
          <w:rFonts w:asciiTheme="minorHAnsi" w:hAnsiTheme="minorHAnsi" w:cstheme="minorHAnsi"/>
          <w:sz w:val="28"/>
          <w:szCs w:val="28"/>
        </w:rPr>
        <w:t>NZQA by</w:t>
      </w:r>
      <w:r w:rsidRPr="009D1913">
        <w:rPr>
          <w:rFonts w:asciiTheme="minorHAnsi" w:hAnsiTheme="minorHAnsi" w:cstheme="minorHAnsi"/>
          <w:sz w:val="28"/>
          <w:szCs w:val="28"/>
        </w:rPr>
        <w:t xml:space="preserve"> emailing or telephoning.</w:t>
      </w:r>
    </w:p>
    <w:p w14:paraId="123AFD86" w14:textId="021309A5" w:rsidR="009D1913" w:rsidRDefault="009D1913" w:rsidP="009D1913">
      <w:pPr>
        <w:pStyle w:val="BodyText"/>
        <w:spacing w:before="119"/>
        <w:ind w:left="378" w:right="369"/>
        <w:rPr>
          <w:rFonts w:asciiTheme="minorHAnsi" w:hAnsiTheme="minorHAnsi" w:cstheme="minorHAnsi"/>
          <w:sz w:val="28"/>
          <w:szCs w:val="28"/>
        </w:rPr>
      </w:pPr>
      <w:r w:rsidRPr="009D1913">
        <w:rPr>
          <w:rFonts w:asciiTheme="minorHAnsi" w:hAnsiTheme="minorHAnsi" w:cstheme="minorHAnsi"/>
          <w:sz w:val="28"/>
          <w:szCs w:val="28"/>
        </w:rPr>
        <w:t>Anyone who thinks the Code of Care is not being adhered to</w:t>
      </w:r>
    </w:p>
    <w:p w14:paraId="2F65B950" w14:textId="26CCDCDF" w:rsidR="00F66E91" w:rsidRDefault="00F66E91" w:rsidP="00F66E91">
      <w:pPr>
        <w:pStyle w:val="BodyText"/>
        <w:numPr>
          <w:ilvl w:val="0"/>
          <w:numId w:val="25"/>
        </w:numPr>
        <w:spacing w:before="119"/>
        <w:ind w:right="369"/>
        <w:rPr>
          <w:rFonts w:asciiTheme="minorHAnsi" w:hAnsiTheme="minorHAnsi" w:cstheme="minorHAnsi"/>
          <w:sz w:val="28"/>
          <w:szCs w:val="28"/>
        </w:rPr>
      </w:pPr>
      <w:r>
        <w:rPr>
          <w:rFonts w:asciiTheme="minorHAnsi" w:hAnsiTheme="minorHAnsi" w:cstheme="minorHAnsi"/>
          <w:sz w:val="28"/>
          <w:szCs w:val="28"/>
        </w:rPr>
        <w:t>Tertiary Education Commission</w:t>
      </w:r>
    </w:p>
    <w:p w14:paraId="1C42197A" w14:textId="3DD4A1B6" w:rsidR="00F66E91" w:rsidRDefault="00F66E91" w:rsidP="00F66E91">
      <w:pPr>
        <w:pStyle w:val="BodyText"/>
        <w:spacing w:before="119"/>
        <w:ind w:left="180" w:right="369"/>
        <w:rPr>
          <w:rFonts w:asciiTheme="minorHAnsi" w:hAnsiTheme="minorHAnsi" w:cstheme="minorHAnsi"/>
          <w:sz w:val="28"/>
          <w:szCs w:val="28"/>
        </w:rPr>
      </w:pPr>
      <w:r>
        <w:rPr>
          <w:rFonts w:asciiTheme="minorHAnsi" w:hAnsiTheme="minorHAnsi" w:cstheme="minorHAnsi"/>
          <w:sz w:val="28"/>
          <w:szCs w:val="28"/>
        </w:rPr>
        <w:t>Financial or Contractual Obligations</w:t>
      </w:r>
    </w:p>
    <w:p w14:paraId="182166C9" w14:textId="264C6CAF" w:rsidR="00F66E91" w:rsidRDefault="00F66E91" w:rsidP="00F66E91">
      <w:pPr>
        <w:pStyle w:val="BodyText"/>
        <w:numPr>
          <w:ilvl w:val="0"/>
          <w:numId w:val="24"/>
        </w:numPr>
        <w:spacing w:before="119"/>
        <w:ind w:left="540" w:right="369" w:firstLine="0"/>
        <w:rPr>
          <w:rFonts w:asciiTheme="minorHAnsi" w:hAnsiTheme="minorHAnsi" w:cstheme="minorHAnsi"/>
          <w:sz w:val="28"/>
          <w:szCs w:val="28"/>
        </w:rPr>
      </w:pPr>
      <w:r>
        <w:rPr>
          <w:rFonts w:asciiTheme="minorHAnsi" w:hAnsiTheme="minorHAnsi" w:cstheme="minorHAnsi"/>
          <w:sz w:val="28"/>
          <w:szCs w:val="28"/>
        </w:rPr>
        <w:t xml:space="preserve">       Study Link</w:t>
      </w:r>
    </w:p>
    <w:p w14:paraId="69BB560E" w14:textId="064AE3D5" w:rsidR="00F66E91" w:rsidRPr="009D1913" w:rsidRDefault="00F66E91" w:rsidP="00F66E91">
      <w:pPr>
        <w:pStyle w:val="BodyText"/>
        <w:spacing w:before="119"/>
        <w:ind w:left="180" w:right="369"/>
        <w:rPr>
          <w:rFonts w:asciiTheme="minorHAnsi" w:hAnsiTheme="minorHAnsi" w:cstheme="minorHAnsi"/>
          <w:sz w:val="28"/>
          <w:szCs w:val="28"/>
        </w:rPr>
      </w:pPr>
      <w:r>
        <w:rPr>
          <w:rFonts w:asciiTheme="minorHAnsi" w:hAnsiTheme="minorHAnsi" w:cstheme="minorHAnsi"/>
          <w:sz w:val="28"/>
          <w:szCs w:val="28"/>
        </w:rPr>
        <w:t>Issues with student allowances</w:t>
      </w:r>
    </w:p>
    <w:p w14:paraId="7C1CB3A0" w14:textId="77777777" w:rsidR="009D1913" w:rsidRPr="009D1913" w:rsidRDefault="009D1913" w:rsidP="009D1913">
      <w:pPr>
        <w:pStyle w:val="BodyText"/>
        <w:spacing w:before="7"/>
        <w:rPr>
          <w:rFonts w:asciiTheme="minorHAnsi" w:hAnsiTheme="minorHAnsi" w:cstheme="minorHAnsi"/>
          <w:sz w:val="28"/>
          <w:szCs w:val="28"/>
        </w:rPr>
      </w:pPr>
    </w:p>
    <w:p w14:paraId="7423F8EF" w14:textId="32ABA980" w:rsidR="009D1913" w:rsidRPr="00F76037" w:rsidRDefault="009D1913" w:rsidP="009D1913">
      <w:pPr>
        <w:pStyle w:val="Heading4"/>
        <w:numPr>
          <w:ilvl w:val="1"/>
          <w:numId w:val="20"/>
        </w:numPr>
        <w:tabs>
          <w:tab w:val="left" w:pos="1230"/>
          <w:tab w:val="left" w:pos="1231"/>
        </w:tabs>
        <w:ind w:left="810" w:hanging="313"/>
        <w:rPr>
          <w:rFonts w:asciiTheme="minorHAnsi" w:hAnsiTheme="minorHAnsi" w:cstheme="minorHAnsi"/>
          <w:i w:val="0"/>
          <w:iCs w:val="0"/>
          <w:color w:val="auto"/>
          <w:sz w:val="28"/>
        </w:rPr>
      </w:pPr>
      <w:bookmarkStart w:id="4" w:name="3.3_The_Police"/>
      <w:bookmarkStart w:id="5" w:name="_bookmark15"/>
      <w:bookmarkEnd w:id="4"/>
      <w:bookmarkEnd w:id="5"/>
      <w:r w:rsidRPr="00F76037">
        <w:rPr>
          <w:rFonts w:asciiTheme="minorHAnsi" w:hAnsiTheme="minorHAnsi" w:cstheme="minorHAnsi"/>
          <w:i w:val="0"/>
          <w:iCs w:val="0"/>
          <w:color w:val="auto"/>
          <w:sz w:val="28"/>
        </w:rPr>
        <w:t>Police</w:t>
      </w:r>
    </w:p>
    <w:p w14:paraId="2311D3C0" w14:textId="58DB4669" w:rsidR="009D1913" w:rsidRDefault="009D1913" w:rsidP="00F66E91">
      <w:pPr>
        <w:pStyle w:val="BodyText"/>
        <w:spacing w:before="121"/>
        <w:ind w:left="180" w:right="343"/>
        <w:rPr>
          <w:rFonts w:asciiTheme="minorHAnsi" w:hAnsiTheme="minorHAnsi" w:cstheme="minorHAnsi"/>
          <w:sz w:val="28"/>
          <w:szCs w:val="28"/>
        </w:rPr>
      </w:pPr>
      <w:r w:rsidRPr="009D1913">
        <w:rPr>
          <w:rFonts w:asciiTheme="minorHAnsi" w:hAnsiTheme="minorHAnsi" w:cstheme="minorHAnsi"/>
          <w:sz w:val="28"/>
          <w:szCs w:val="28"/>
        </w:rPr>
        <w:t>If the complainant has been subjected to physical harassment, sexual harassment, or behaviour involving obscene language or threats, they can make a complaint to the Police. The Police may investigate the complaint and take further action.</w:t>
      </w:r>
    </w:p>
    <w:p w14:paraId="6F291EF5" w14:textId="77777777" w:rsidR="00F66E91" w:rsidRPr="009D1913" w:rsidRDefault="00F66E91" w:rsidP="00F66E91">
      <w:pPr>
        <w:pStyle w:val="BodyText"/>
        <w:spacing w:before="121"/>
        <w:ind w:left="180" w:right="343"/>
        <w:rPr>
          <w:rFonts w:asciiTheme="minorHAnsi" w:hAnsiTheme="minorHAnsi" w:cstheme="minorHAnsi"/>
          <w:sz w:val="28"/>
          <w:szCs w:val="28"/>
        </w:rPr>
      </w:pPr>
    </w:p>
    <w:p w14:paraId="7DF52804" w14:textId="77777777" w:rsidR="009D1913" w:rsidRPr="009D1913" w:rsidRDefault="009D1913" w:rsidP="009D1913">
      <w:pPr>
        <w:pStyle w:val="BodyText"/>
        <w:spacing w:before="118"/>
        <w:ind w:left="378" w:right="118"/>
        <w:rPr>
          <w:rFonts w:asciiTheme="minorHAnsi" w:hAnsiTheme="minorHAnsi" w:cstheme="minorHAnsi"/>
          <w:sz w:val="28"/>
          <w:szCs w:val="28"/>
        </w:rPr>
      </w:pPr>
      <w:r w:rsidRPr="009D1913">
        <w:rPr>
          <w:rFonts w:asciiTheme="minorHAnsi" w:hAnsiTheme="minorHAnsi" w:cstheme="minorHAnsi"/>
          <w:sz w:val="28"/>
          <w:szCs w:val="28"/>
        </w:rPr>
        <w:t>If the complaint is considered less serious in nature, then remedies may be available through the courts, for example, protection orders.</w:t>
      </w:r>
    </w:p>
    <w:p w14:paraId="410D154B" w14:textId="754BA3AC" w:rsidR="009D1913" w:rsidRPr="009D1913" w:rsidRDefault="009D1913" w:rsidP="009D1913">
      <w:pPr>
        <w:pStyle w:val="Heading4"/>
        <w:numPr>
          <w:ilvl w:val="1"/>
          <w:numId w:val="20"/>
        </w:numPr>
        <w:tabs>
          <w:tab w:val="left" w:pos="1230"/>
          <w:tab w:val="left" w:pos="1231"/>
        </w:tabs>
        <w:spacing w:before="221"/>
        <w:ind w:left="1350" w:hanging="853"/>
        <w:rPr>
          <w:rFonts w:asciiTheme="minorHAnsi" w:hAnsiTheme="minorHAnsi" w:cstheme="minorHAnsi"/>
          <w:i w:val="0"/>
          <w:iCs w:val="0"/>
          <w:color w:val="auto"/>
          <w:sz w:val="28"/>
        </w:rPr>
      </w:pPr>
      <w:r>
        <w:rPr>
          <w:rFonts w:asciiTheme="minorHAnsi" w:hAnsiTheme="minorHAnsi" w:cstheme="minorHAnsi"/>
          <w:i w:val="0"/>
          <w:iCs w:val="0"/>
          <w:color w:val="auto"/>
          <w:sz w:val="28"/>
        </w:rPr>
        <w:t>T</w:t>
      </w:r>
      <w:r w:rsidRPr="009D1913">
        <w:rPr>
          <w:rFonts w:asciiTheme="minorHAnsi" w:hAnsiTheme="minorHAnsi" w:cstheme="minorHAnsi"/>
          <w:i w:val="0"/>
          <w:iCs w:val="0"/>
          <w:color w:val="auto"/>
          <w:sz w:val="28"/>
        </w:rPr>
        <w:t xml:space="preserve">he </w:t>
      </w:r>
      <w:r>
        <w:rPr>
          <w:rFonts w:asciiTheme="minorHAnsi" w:hAnsiTheme="minorHAnsi" w:cstheme="minorHAnsi"/>
          <w:i w:val="0"/>
          <w:iCs w:val="0"/>
          <w:color w:val="auto"/>
          <w:sz w:val="28"/>
        </w:rPr>
        <w:t>H</w:t>
      </w:r>
      <w:r w:rsidRPr="009D1913">
        <w:rPr>
          <w:rFonts w:asciiTheme="minorHAnsi" w:hAnsiTheme="minorHAnsi" w:cstheme="minorHAnsi"/>
          <w:i w:val="0"/>
          <w:iCs w:val="0"/>
          <w:color w:val="auto"/>
          <w:sz w:val="28"/>
        </w:rPr>
        <w:t xml:space="preserve">uman </w:t>
      </w:r>
      <w:r>
        <w:rPr>
          <w:rFonts w:asciiTheme="minorHAnsi" w:hAnsiTheme="minorHAnsi" w:cstheme="minorHAnsi"/>
          <w:i w:val="0"/>
          <w:iCs w:val="0"/>
          <w:color w:val="auto"/>
          <w:sz w:val="28"/>
        </w:rPr>
        <w:t>R</w:t>
      </w:r>
      <w:r w:rsidRPr="009D1913">
        <w:rPr>
          <w:rFonts w:asciiTheme="minorHAnsi" w:hAnsiTheme="minorHAnsi" w:cstheme="minorHAnsi"/>
          <w:i w:val="0"/>
          <w:iCs w:val="0"/>
          <w:color w:val="auto"/>
          <w:sz w:val="28"/>
        </w:rPr>
        <w:t xml:space="preserve">ights </w:t>
      </w:r>
      <w:r>
        <w:rPr>
          <w:rFonts w:asciiTheme="minorHAnsi" w:hAnsiTheme="minorHAnsi" w:cstheme="minorHAnsi"/>
          <w:i w:val="0"/>
          <w:iCs w:val="0"/>
          <w:color w:val="auto"/>
          <w:sz w:val="28"/>
        </w:rPr>
        <w:t>C</w:t>
      </w:r>
      <w:r w:rsidRPr="009D1913">
        <w:rPr>
          <w:rFonts w:asciiTheme="minorHAnsi" w:hAnsiTheme="minorHAnsi" w:cstheme="minorHAnsi"/>
          <w:i w:val="0"/>
          <w:iCs w:val="0"/>
          <w:color w:val="auto"/>
          <w:sz w:val="28"/>
        </w:rPr>
        <w:t>ommission</w:t>
      </w:r>
    </w:p>
    <w:p w14:paraId="2DF6B131" w14:textId="300F04D6" w:rsidR="009D1913" w:rsidRDefault="009D1913" w:rsidP="009D1913">
      <w:pPr>
        <w:pStyle w:val="BodyText"/>
        <w:spacing w:before="119"/>
        <w:ind w:left="378" w:right="369"/>
        <w:rPr>
          <w:rFonts w:asciiTheme="minorHAnsi" w:hAnsiTheme="minorHAnsi" w:cstheme="minorHAnsi"/>
          <w:sz w:val="28"/>
          <w:szCs w:val="28"/>
        </w:rPr>
      </w:pPr>
      <w:r w:rsidRPr="009D1913">
        <w:rPr>
          <w:rFonts w:asciiTheme="minorHAnsi" w:hAnsiTheme="minorHAnsi" w:cstheme="minorHAnsi"/>
          <w:sz w:val="28"/>
          <w:szCs w:val="28"/>
        </w:rPr>
        <w:t>Anyone who believes they have been discriminated against or has a complaint of sexual harassment may contact the Human Rights Commission by writing, telephoning or visiting the office. They may take a support person with them or get a mediation officer to visit their home or workplace.</w:t>
      </w:r>
    </w:p>
    <w:p w14:paraId="4B394BE0" w14:textId="010E14B6" w:rsidR="009D1913" w:rsidRDefault="00F66E91" w:rsidP="009D1913">
      <w:pPr>
        <w:pStyle w:val="BodyText"/>
        <w:numPr>
          <w:ilvl w:val="0"/>
          <w:numId w:val="21"/>
        </w:numPr>
        <w:spacing w:before="119"/>
        <w:ind w:left="450" w:right="369" w:firstLine="90"/>
        <w:rPr>
          <w:rFonts w:asciiTheme="minorHAnsi" w:hAnsiTheme="minorHAnsi" w:cstheme="minorHAnsi"/>
          <w:sz w:val="28"/>
          <w:szCs w:val="28"/>
        </w:rPr>
      </w:pPr>
      <w:r>
        <w:rPr>
          <w:rFonts w:asciiTheme="minorHAnsi" w:hAnsiTheme="minorHAnsi" w:cstheme="minorHAnsi"/>
          <w:sz w:val="28"/>
          <w:szCs w:val="28"/>
        </w:rPr>
        <w:t xml:space="preserve">        </w:t>
      </w:r>
      <w:r w:rsidR="00F76037">
        <w:rPr>
          <w:rFonts w:asciiTheme="minorHAnsi" w:hAnsiTheme="minorHAnsi" w:cstheme="minorHAnsi"/>
          <w:sz w:val="28"/>
          <w:szCs w:val="28"/>
        </w:rPr>
        <w:t>Net safe</w:t>
      </w:r>
    </w:p>
    <w:p w14:paraId="77A8ABF6" w14:textId="17957DAA" w:rsidR="00756953" w:rsidRDefault="009D1913" w:rsidP="009D1913">
      <w:pPr>
        <w:pStyle w:val="BodyText"/>
        <w:spacing w:before="119"/>
        <w:ind w:left="180" w:right="369" w:firstLine="90"/>
        <w:rPr>
          <w:rFonts w:asciiTheme="minorHAnsi" w:hAnsiTheme="minorHAnsi" w:cstheme="minorHAnsi"/>
          <w:sz w:val="28"/>
          <w:szCs w:val="28"/>
        </w:rPr>
      </w:pPr>
      <w:r>
        <w:rPr>
          <w:rFonts w:asciiTheme="minorHAnsi" w:hAnsiTheme="minorHAnsi" w:cstheme="minorHAnsi"/>
          <w:sz w:val="28"/>
          <w:szCs w:val="28"/>
        </w:rPr>
        <w:lastRenderedPageBreak/>
        <w:t xml:space="preserve">If </w:t>
      </w:r>
      <w:r w:rsidR="00756953">
        <w:rPr>
          <w:rFonts w:asciiTheme="minorHAnsi" w:hAnsiTheme="minorHAnsi" w:cstheme="minorHAnsi"/>
          <w:sz w:val="28"/>
          <w:szCs w:val="28"/>
        </w:rPr>
        <w:t xml:space="preserve">any </w:t>
      </w:r>
      <w:r>
        <w:rPr>
          <w:rFonts w:asciiTheme="minorHAnsi" w:hAnsiTheme="minorHAnsi" w:cstheme="minorHAnsi"/>
          <w:sz w:val="28"/>
          <w:szCs w:val="28"/>
        </w:rPr>
        <w:t>online</w:t>
      </w:r>
      <w:r w:rsidR="00756953">
        <w:rPr>
          <w:rFonts w:asciiTheme="minorHAnsi" w:hAnsiTheme="minorHAnsi" w:cstheme="minorHAnsi"/>
          <w:sz w:val="28"/>
          <w:szCs w:val="28"/>
        </w:rPr>
        <w:t xml:space="preserve"> platform is used in the actions of bullying,</w:t>
      </w:r>
      <w:r>
        <w:rPr>
          <w:rFonts w:asciiTheme="minorHAnsi" w:hAnsiTheme="minorHAnsi" w:cstheme="minorHAnsi"/>
          <w:sz w:val="28"/>
          <w:szCs w:val="28"/>
        </w:rPr>
        <w:t xml:space="preserve"> harassment or discrimination </w:t>
      </w:r>
      <w:r w:rsidR="00756953">
        <w:rPr>
          <w:rFonts w:asciiTheme="minorHAnsi" w:hAnsiTheme="minorHAnsi" w:cstheme="minorHAnsi"/>
          <w:sz w:val="28"/>
          <w:szCs w:val="28"/>
        </w:rPr>
        <w:t xml:space="preserve">this should be reported to </w:t>
      </w:r>
      <w:r w:rsidR="00F76037">
        <w:rPr>
          <w:rFonts w:asciiTheme="minorHAnsi" w:hAnsiTheme="minorHAnsi" w:cstheme="minorHAnsi"/>
          <w:sz w:val="28"/>
          <w:szCs w:val="28"/>
        </w:rPr>
        <w:t>Net safe</w:t>
      </w:r>
      <w:r w:rsidR="00756953">
        <w:rPr>
          <w:rFonts w:asciiTheme="minorHAnsi" w:hAnsiTheme="minorHAnsi" w:cstheme="minorHAnsi"/>
          <w:sz w:val="28"/>
          <w:szCs w:val="28"/>
        </w:rPr>
        <w:t>.</w:t>
      </w:r>
    </w:p>
    <w:p w14:paraId="5D02A285" w14:textId="5581CC65" w:rsidR="00F66E91" w:rsidRDefault="00F66E91" w:rsidP="00F66E91">
      <w:pPr>
        <w:pStyle w:val="BodyText"/>
        <w:numPr>
          <w:ilvl w:val="0"/>
          <w:numId w:val="21"/>
        </w:numPr>
        <w:spacing w:before="119"/>
        <w:ind w:left="540" w:right="369" w:firstLine="0"/>
        <w:rPr>
          <w:rFonts w:asciiTheme="minorHAnsi" w:hAnsiTheme="minorHAnsi" w:cstheme="minorHAnsi"/>
          <w:sz w:val="28"/>
          <w:szCs w:val="28"/>
        </w:rPr>
      </w:pPr>
      <w:r>
        <w:rPr>
          <w:rFonts w:asciiTheme="minorHAnsi" w:hAnsiTheme="minorHAnsi" w:cstheme="minorHAnsi"/>
          <w:sz w:val="28"/>
          <w:szCs w:val="28"/>
        </w:rPr>
        <w:t xml:space="preserve">        Work safe</w:t>
      </w:r>
    </w:p>
    <w:p w14:paraId="6F8B1515" w14:textId="252E7ACF" w:rsidR="00F66E91" w:rsidRDefault="00F66E91" w:rsidP="00F66E91">
      <w:pPr>
        <w:pStyle w:val="BodyText"/>
        <w:spacing w:before="119"/>
        <w:ind w:left="180" w:right="369"/>
        <w:rPr>
          <w:rFonts w:asciiTheme="minorHAnsi" w:hAnsiTheme="minorHAnsi" w:cstheme="minorHAnsi"/>
          <w:sz w:val="28"/>
          <w:szCs w:val="28"/>
        </w:rPr>
      </w:pPr>
      <w:r>
        <w:rPr>
          <w:rFonts w:asciiTheme="minorHAnsi" w:hAnsiTheme="minorHAnsi" w:cstheme="minorHAnsi"/>
          <w:sz w:val="28"/>
          <w:szCs w:val="28"/>
        </w:rPr>
        <w:t>If there is a safety issue in your place of learning that is not addressed</w:t>
      </w:r>
    </w:p>
    <w:p w14:paraId="032A0F53" w14:textId="2B97DB23" w:rsidR="00F66E91" w:rsidRDefault="00F66E91" w:rsidP="00F66E91">
      <w:pPr>
        <w:pStyle w:val="BodyText"/>
        <w:numPr>
          <w:ilvl w:val="0"/>
          <w:numId w:val="21"/>
        </w:numPr>
        <w:spacing w:before="119"/>
        <w:ind w:right="369"/>
        <w:rPr>
          <w:rFonts w:asciiTheme="minorHAnsi" w:hAnsiTheme="minorHAnsi" w:cstheme="minorHAnsi"/>
          <w:sz w:val="28"/>
          <w:szCs w:val="28"/>
        </w:rPr>
      </w:pPr>
      <w:r>
        <w:rPr>
          <w:rFonts w:asciiTheme="minorHAnsi" w:hAnsiTheme="minorHAnsi" w:cstheme="minorHAnsi"/>
          <w:sz w:val="28"/>
          <w:szCs w:val="28"/>
        </w:rPr>
        <w:t>Privacy Commissioner</w:t>
      </w:r>
    </w:p>
    <w:p w14:paraId="7BBE8AEE" w14:textId="489D15E7" w:rsidR="00F66E91" w:rsidRDefault="00F66E91" w:rsidP="00F66E91">
      <w:pPr>
        <w:pStyle w:val="BodyText"/>
        <w:spacing w:before="119"/>
        <w:ind w:left="180" w:right="369"/>
        <w:rPr>
          <w:rFonts w:asciiTheme="minorHAnsi" w:hAnsiTheme="minorHAnsi" w:cstheme="minorHAnsi"/>
          <w:sz w:val="28"/>
          <w:szCs w:val="28"/>
        </w:rPr>
      </w:pPr>
      <w:r>
        <w:rPr>
          <w:rFonts w:asciiTheme="minorHAnsi" w:hAnsiTheme="minorHAnsi" w:cstheme="minorHAnsi"/>
          <w:sz w:val="28"/>
          <w:szCs w:val="28"/>
        </w:rPr>
        <w:t>If you feel there is any misuse of your personal information</w:t>
      </w:r>
    </w:p>
    <w:p w14:paraId="72EED105" w14:textId="77777777" w:rsidR="00756953" w:rsidRDefault="00756953" w:rsidP="009D1913">
      <w:pPr>
        <w:pStyle w:val="BodyText"/>
        <w:spacing w:before="119"/>
        <w:ind w:left="180" w:right="369" w:firstLine="90"/>
        <w:rPr>
          <w:rFonts w:asciiTheme="minorHAnsi" w:hAnsiTheme="minorHAnsi" w:cstheme="minorHAnsi"/>
          <w:sz w:val="28"/>
          <w:szCs w:val="28"/>
        </w:rPr>
      </w:pPr>
    </w:p>
    <w:p w14:paraId="4ED5A78C" w14:textId="77777777" w:rsidR="00756953" w:rsidRPr="00756953" w:rsidRDefault="00756953" w:rsidP="00756953">
      <w:pPr>
        <w:pStyle w:val="Heading4"/>
        <w:tabs>
          <w:tab w:val="left" w:pos="1230"/>
          <w:tab w:val="left" w:pos="1231"/>
        </w:tabs>
        <w:ind w:left="497"/>
        <w:rPr>
          <w:rFonts w:asciiTheme="minorHAnsi" w:hAnsiTheme="minorHAnsi" w:cstheme="minorHAnsi"/>
          <w:color w:val="auto"/>
          <w:sz w:val="28"/>
        </w:rPr>
      </w:pPr>
      <w:r w:rsidRPr="00756953">
        <w:rPr>
          <w:rFonts w:asciiTheme="minorHAnsi" w:hAnsiTheme="minorHAnsi" w:cstheme="minorHAnsi"/>
          <w:color w:val="auto"/>
          <w:sz w:val="28"/>
        </w:rPr>
        <w:t>RELATED NEW ZEALAND LEGISLATION AND EMPLOYMENT</w:t>
      </w:r>
      <w:r w:rsidRPr="00756953">
        <w:rPr>
          <w:rFonts w:asciiTheme="minorHAnsi" w:hAnsiTheme="minorHAnsi" w:cstheme="minorHAnsi"/>
          <w:color w:val="auto"/>
          <w:spacing w:val="-8"/>
          <w:sz w:val="28"/>
        </w:rPr>
        <w:t xml:space="preserve"> </w:t>
      </w:r>
      <w:r w:rsidRPr="00756953">
        <w:rPr>
          <w:rFonts w:asciiTheme="minorHAnsi" w:hAnsiTheme="minorHAnsi" w:cstheme="minorHAnsi"/>
          <w:color w:val="auto"/>
          <w:sz w:val="28"/>
        </w:rPr>
        <w:t>DOCUMENTS</w:t>
      </w:r>
    </w:p>
    <w:p w14:paraId="75899413" w14:textId="77777777" w:rsidR="00756953" w:rsidRPr="00756953" w:rsidRDefault="00756953" w:rsidP="00756953">
      <w:pPr>
        <w:pStyle w:val="ListParagraph"/>
        <w:widowControl w:val="0"/>
        <w:numPr>
          <w:ilvl w:val="2"/>
          <w:numId w:val="22"/>
        </w:numPr>
        <w:tabs>
          <w:tab w:val="left" w:pos="1098"/>
          <w:tab w:val="left" w:pos="1099"/>
        </w:tabs>
        <w:autoSpaceDE w:val="0"/>
        <w:autoSpaceDN w:val="0"/>
        <w:spacing w:before="121" w:after="0" w:line="240" w:lineRule="auto"/>
        <w:contextualSpacing w:val="0"/>
        <w:rPr>
          <w:rFonts w:cstheme="minorHAnsi"/>
          <w:sz w:val="28"/>
        </w:rPr>
      </w:pPr>
      <w:r w:rsidRPr="00756953">
        <w:rPr>
          <w:rFonts w:cstheme="minorHAnsi"/>
          <w:sz w:val="28"/>
        </w:rPr>
        <w:t>Employment Relations Act</w:t>
      </w:r>
      <w:r w:rsidRPr="00756953">
        <w:rPr>
          <w:rFonts w:cstheme="minorHAnsi"/>
          <w:spacing w:val="-5"/>
          <w:sz w:val="28"/>
        </w:rPr>
        <w:t xml:space="preserve"> </w:t>
      </w:r>
      <w:r w:rsidRPr="00756953">
        <w:rPr>
          <w:rFonts w:cstheme="minorHAnsi"/>
          <w:sz w:val="28"/>
        </w:rPr>
        <w:t>2000</w:t>
      </w:r>
    </w:p>
    <w:p w14:paraId="3A02A486" w14:textId="77777777" w:rsidR="00756953" w:rsidRPr="00756953" w:rsidRDefault="00756953" w:rsidP="00756953">
      <w:pPr>
        <w:pStyle w:val="ListParagraph"/>
        <w:widowControl w:val="0"/>
        <w:numPr>
          <w:ilvl w:val="2"/>
          <w:numId w:val="22"/>
        </w:numPr>
        <w:tabs>
          <w:tab w:val="left" w:pos="1098"/>
          <w:tab w:val="left" w:pos="1099"/>
        </w:tabs>
        <w:autoSpaceDE w:val="0"/>
        <w:autoSpaceDN w:val="0"/>
        <w:spacing w:before="20" w:after="0" w:line="240" w:lineRule="auto"/>
        <w:contextualSpacing w:val="0"/>
        <w:rPr>
          <w:rFonts w:cstheme="minorHAnsi"/>
          <w:sz w:val="28"/>
        </w:rPr>
      </w:pPr>
      <w:r w:rsidRPr="00756953">
        <w:rPr>
          <w:rFonts w:cstheme="minorHAnsi"/>
          <w:sz w:val="28"/>
        </w:rPr>
        <w:t>Human Rights Act</w:t>
      </w:r>
      <w:r w:rsidRPr="00756953">
        <w:rPr>
          <w:rFonts w:cstheme="minorHAnsi"/>
          <w:spacing w:val="-3"/>
          <w:sz w:val="28"/>
        </w:rPr>
        <w:t xml:space="preserve"> </w:t>
      </w:r>
      <w:r w:rsidRPr="00756953">
        <w:rPr>
          <w:rFonts w:cstheme="minorHAnsi"/>
          <w:sz w:val="28"/>
        </w:rPr>
        <w:t>1993</w:t>
      </w:r>
    </w:p>
    <w:p w14:paraId="126E79D5" w14:textId="77777777" w:rsidR="00756953" w:rsidRPr="00756953" w:rsidRDefault="00756953" w:rsidP="00756953">
      <w:pPr>
        <w:pStyle w:val="ListParagraph"/>
        <w:widowControl w:val="0"/>
        <w:numPr>
          <w:ilvl w:val="2"/>
          <w:numId w:val="22"/>
        </w:numPr>
        <w:tabs>
          <w:tab w:val="left" w:pos="1098"/>
          <w:tab w:val="left" w:pos="1099"/>
        </w:tabs>
        <w:autoSpaceDE w:val="0"/>
        <w:autoSpaceDN w:val="0"/>
        <w:spacing w:before="22" w:after="0" w:line="240" w:lineRule="auto"/>
        <w:contextualSpacing w:val="0"/>
        <w:rPr>
          <w:rFonts w:cstheme="minorHAnsi"/>
          <w:sz w:val="28"/>
        </w:rPr>
      </w:pPr>
      <w:r w:rsidRPr="00756953">
        <w:rPr>
          <w:rFonts w:cstheme="minorHAnsi"/>
          <w:sz w:val="28"/>
        </w:rPr>
        <w:t>Crimes Act</w:t>
      </w:r>
      <w:r w:rsidRPr="00756953">
        <w:rPr>
          <w:rFonts w:cstheme="minorHAnsi"/>
          <w:spacing w:val="-4"/>
          <w:sz w:val="28"/>
        </w:rPr>
        <w:t xml:space="preserve"> </w:t>
      </w:r>
      <w:r w:rsidRPr="00756953">
        <w:rPr>
          <w:rFonts w:cstheme="minorHAnsi"/>
          <w:sz w:val="28"/>
        </w:rPr>
        <w:t>1961</w:t>
      </w:r>
    </w:p>
    <w:p w14:paraId="334488FE" w14:textId="77777777" w:rsidR="00756953" w:rsidRPr="00756953" w:rsidRDefault="00756953" w:rsidP="00756953">
      <w:pPr>
        <w:pStyle w:val="ListParagraph"/>
        <w:widowControl w:val="0"/>
        <w:numPr>
          <w:ilvl w:val="2"/>
          <w:numId w:val="22"/>
        </w:numPr>
        <w:tabs>
          <w:tab w:val="left" w:pos="1098"/>
          <w:tab w:val="left" w:pos="1099"/>
        </w:tabs>
        <w:autoSpaceDE w:val="0"/>
        <w:autoSpaceDN w:val="0"/>
        <w:spacing w:before="20" w:after="0" w:line="240" w:lineRule="auto"/>
        <w:contextualSpacing w:val="0"/>
        <w:rPr>
          <w:rFonts w:cstheme="minorHAnsi"/>
          <w:sz w:val="28"/>
        </w:rPr>
      </w:pPr>
      <w:r w:rsidRPr="00756953">
        <w:rPr>
          <w:rFonts w:cstheme="minorHAnsi"/>
          <w:sz w:val="28"/>
        </w:rPr>
        <w:t>Harassment Act</w:t>
      </w:r>
      <w:r w:rsidRPr="00756953">
        <w:rPr>
          <w:rFonts w:cstheme="minorHAnsi"/>
          <w:spacing w:val="-2"/>
          <w:sz w:val="28"/>
        </w:rPr>
        <w:t xml:space="preserve"> </w:t>
      </w:r>
      <w:r w:rsidRPr="00756953">
        <w:rPr>
          <w:rFonts w:cstheme="minorHAnsi"/>
          <w:sz w:val="28"/>
        </w:rPr>
        <w:t>1997</w:t>
      </w:r>
    </w:p>
    <w:p w14:paraId="67483CFB" w14:textId="77777777" w:rsidR="00756953" w:rsidRPr="00756953" w:rsidRDefault="00756953" w:rsidP="00756953">
      <w:pPr>
        <w:pStyle w:val="ListParagraph"/>
        <w:widowControl w:val="0"/>
        <w:numPr>
          <w:ilvl w:val="2"/>
          <w:numId w:val="22"/>
        </w:numPr>
        <w:tabs>
          <w:tab w:val="left" w:pos="1098"/>
          <w:tab w:val="left" w:pos="1099"/>
        </w:tabs>
        <w:autoSpaceDE w:val="0"/>
        <w:autoSpaceDN w:val="0"/>
        <w:spacing w:before="22" w:after="0" w:line="240" w:lineRule="auto"/>
        <w:contextualSpacing w:val="0"/>
        <w:rPr>
          <w:rFonts w:cstheme="minorHAnsi"/>
          <w:sz w:val="28"/>
        </w:rPr>
      </w:pPr>
      <w:r w:rsidRPr="00756953">
        <w:rPr>
          <w:rFonts w:cstheme="minorHAnsi"/>
          <w:sz w:val="28"/>
        </w:rPr>
        <w:t>Protected Disclosures Act</w:t>
      </w:r>
      <w:r w:rsidRPr="00756953">
        <w:rPr>
          <w:rFonts w:cstheme="minorHAnsi"/>
          <w:spacing w:val="-5"/>
          <w:sz w:val="28"/>
        </w:rPr>
        <w:t xml:space="preserve"> </w:t>
      </w:r>
      <w:r w:rsidRPr="00756953">
        <w:rPr>
          <w:rFonts w:cstheme="minorHAnsi"/>
          <w:sz w:val="28"/>
        </w:rPr>
        <w:t>2000</w:t>
      </w:r>
    </w:p>
    <w:p w14:paraId="595858AD" w14:textId="77777777" w:rsidR="00756953" w:rsidRPr="00756953" w:rsidRDefault="00756953" w:rsidP="00756953">
      <w:pPr>
        <w:pStyle w:val="ListParagraph"/>
        <w:widowControl w:val="0"/>
        <w:numPr>
          <w:ilvl w:val="2"/>
          <w:numId w:val="22"/>
        </w:numPr>
        <w:tabs>
          <w:tab w:val="left" w:pos="1098"/>
          <w:tab w:val="left" w:pos="1099"/>
        </w:tabs>
        <w:autoSpaceDE w:val="0"/>
        <w:autoSpaceDN w:val="0"/>
        <w:spacing w:before="22" w:after="0" w:line="240" w:lineRule="auto"/>
        <w:contextualSpacing w:val="0"/>
        <w:rPr>
          <w:rFonts w:cstheme="minorHAnsi"/>
          <w:sz w:val="28"/>
        </w:rPr>
      </w:pPr>
      <w:r w:rsidRPr="00756953">
        <w:rPr>
          <w:rFonts w:cstheme="minorHAnsi"/>
          <w:sz w:val="28"/>
        </w:rPr>
        <w:t>Health &amp; Safety at Work Act</w:t>
      </w:r>
      <w:r w:rsidRPr="00756953">
        <w:rPr>
          <w:rFonts w:cstheme="minorHAnsi"/>
          <w:spacing w:val="-3"/>
          <w:sz w:val="28"/>
        </w:rPr>
        <w:t xml:space="preserve"> </w:t>
      </w:r>
      <w:r w:rsidRPr="00756953">
        <w:rPr>
          <w:rFonts w:cstheme="minorHAnsi"/>
          <w:sz w:val="28"/>
        </w:rPr>
        <w:t>2015</w:t>
      </w:r>
    </w:p>
    <w:p w14:paraId="2D4EC97A" w14:textId="77777777" w:rsidR="00756953" w:rsidRPr="00756953" w:rsidRDefault="00756953" w:rsidP="00756953">
      <w:pPr>
        <w:pStyle w:val="ListParagraph"/>
        <w:widowControl w:val="0"/>
        <w:numPr>
          <w:ilvl w:val="2"/>
          <w:numId w:val="22"/>
        </w:numPr>
        <w:tabs>
          <w:tab w:val="left" w:pos="1098"/>
          <w:tab w:val="left" w:pos="1099"/>
        </w:tabs>
        <w:autoSpaceDE w:val="0"/>
        <w:autoSpaceDN w:val="0"/>
        <w:spacing w:before="20" w:after="0" w:line="240" w:lineRule="auto"/>
        <w:contextualSpacing w:val="0"/>
        <w:rPr>
          <w:rFonts w:cstheme="minorHAnsi"/>
          <w:sz w:val="28"/>
        </w:rPr>
      </w:pPr>
      <w:r w:rsidRPr="00756953">
        <w:rPr>
          <w:rFonts w:cstheme="minorHAnsi"/>
          <w:sz w:val="28"/>
        </w:rPr>
        <w:t>The Harmful Digital Communications Act</w:t>
      </w:r>
      <w:r w:rsidRPr="00756953">
        <w:rPr>
          <w:rFonts w:cstheme="minorHAnsi"/>
          <w:spacing w:val="-4"/>
          <w:sz w:val="28"/>
        </w:rPr>
        <w:t xml:space="preserve"> </w:t>
      </w:r>
      <w:r w:rsidRPr="00756953">
        <w:rPr>
          <w:rFonts w:cstheme="minorHAnsi"/>
          <w:sz w:val="28"/>
        </w:rPr>
        <w:t>(2015)</w:t>
      </w:r>
    </w:p>
    <w:p w14:paraId="429424FD" w14:textId="77777777" w:rsidR="00756953" w:rsidRPr="00756953" w:rsidRDefault="00756953" w:rsidP="00756953">
      <w:pPr>
        <w:pStyle w:val="ListParagraph"/>
        <w:widowControl w:val="0"/>
        <w:numPr>
          <w:ilvl w:val="2"/>
          <w:numId w:val="22"/>
        </w:numPr>
        <w:tabs>
          <w:tab w:val="left" w:pos="1098"/>
          <w:tab w:val="left" w:pos="1099"/>
        </w:tabs>
        <w:autoSpaceDE w:val="0"/>
        <w:autoSpaceDN w:val="0"/>
        <w:spacing w:before="22" w:after="0" w:line="240" w:lineRule="auto"/>
        <w:contextualSpacing w:val="0"/>
        <w:rPr>
          <w:rFonts w:cstheme="minorHAnsi"/>
          <w:sz w:val="28"/>
        </w:rPr>
      </w:pPr>
      <w:r w:rsidRPr="00756953">
        <w:rPr>
          <w:rFonts w:cstheme="minorHAnsi"/>
          <w:sz w:val="28"/>
        </w:rPr>
        <w:t>Privacy Act</w:t>
      </w:r>
      <w:r w:rsidRPr="00756953">
        <w:rPr>
          <w:rFonts w:cstheme="minorHAnsi"/>
          <w:spacing w:val="-3"/>
          <w:sz w:val="28"/>
        </w:rPr>
        <w:t xml:space="preserve"> </w:t>
      </w:r>
      <w:r w:rsidRPr="00756953">
        <w:rPr>
          <w:rFonts w:cstheme="minorHAnsi"/>
          <w:sz w:val="28"/>
        </w:rPr>
        <w:t>2020</w:t>
      </w:r>
    </w:p>
    <w:p w14:paraId="0A8B49A6" w14:textId="1CDA0497" w:rsidR="009D1913" w:rsidRPr="00756953" w:rsidRDefault="009D1913" w:rsidP="009D1913">
      <w:pPr>
        <w:pStyle w:val="BodyText"/>
        <w:spacing w:before="119"/>
        <w:ind w:left="180" w:right="369" w:firstLine="90"/>
        <w:rPr>
          <w:rFonts w:asciiTheme="minorHAnsi" w:hAnsiTheme="minorHAnsi" w:cstheme="minorHAnsi"/>
          <w:sz w:val="28"/>
          <w:szCs w:val="28"/>
        </w:rPr>
      </w:pPr>
      <w:r w:rsidRPr="00756953">
        <w:rPr>
          <w:rFonts w:asciiTheme="minorHAnsi" w:hAnsiTheme="minorHAnsi" w:cstheme="minorHAnsi"/>
          <w:sz w:val="28"/>
          <w:szCs w:val="28"/>
        </w:rPr>
        <w:t xml:space="preserve"> </w:t>
      </w:r>
    </w:p>
    <w:p w14:paraId="6BF8818F" w14:textId="77777777" w:rsidR="009D1913" w:rsidRPr="009D1913" w:rsidRDefault="009D1913" w:rsidP="009D1913">
      <w:pPr>
        <w:pStyle w:val="BodyText"/>
        <w:spacing w:before="118"/>
        <w:ind w:left="378" w:right="118"/>
        <w:rPr>
          <w:rFonts w:asciiTheme="minorHAnsi" w:hAnsiTheme="minorHAnsi" w:cstheme="minorHAnsi"/>
          <w:sz w:val="28"/>
          <w:szCs w:val="28"/>
        </w:rPr>
      </w:pPr>
    </w:p>
    <w:p w14:paraId="378F4635" w14:textId="77777777" w:rsidR="009D1913" w:rsidRPr="009D1913" w:rsidRDefault="009D1913" w:rsidP="009D1913">
      <w:pPr>
        <w:pStyle w:val="BodyText"/>
        <w:spacing w:before="8"/>
        <w:rPr>
          <w:rFonts w:asciiTheme="minorHAnsi" w:hAnsiTheme="minorHAnsi" w:cstheme="minorHAnsi"/>
          <w:sz w:val="28"/>
          <w:szCs w:val="28"/>
        </w:rPr>
      </w:pPr>
    </w:p>
    <w:p w14:paraId="1AB032E1" w14:textId="2B191E02" w:rsidR="007768EE" w:rsidRPr="009D1913" w:rsidRDefault="009D1913" w:rsidP="007768EE">
      <w:pPr>
        <w:pStyle w:val="BodyText"/>
        <w:spacing w:before="120"/>
        <w:ind w:left="378" w:right="106"/>
        <w:jc w:val="both"/>
        <w:rPr>
          <w:rFonts w:asciiTheme="minorHAnsi" w:hAnsiTheme="minorHAnsi" w:cstheme="minorHAnsi"/>
          <w:sz w:val="28"/>
          <w:szCs w:val="28"/>
        </w:rPr>
      </w:pPr>
      <w:bookmarkStart w:id="6" w:name="3.4_Related_New_Zealand_Legislation_and_"/>
      <w:bookmarkStart w:id="7" w:name="_bookmark16"/>
      <w:bookmarkEnd w:id="6"/>
      <w:bookmarkEnd w:id="7"/>
      <w:r w:rsidRPr="009D1913">
        <w:rPr>
          <w:rFonts w:asciiTheme="minorHAnsi" w:hAnsiTheme="minorHAnsi" w:cstheme="minorHAnsi"/>
          <w:sz w:val="28"/>
          <w:szCs w:val="28"/>
        </w:rPr>
        <w:t xml:space="preserve"> </w:t>
      </w:r>
      <w:r w:rsidR="007768EE" w:rsidRPr="009D1913">
        <w:rPr>
          <w:rFonts w:asciiTheme="minorHAnsi" w:hAnsiTheme="minorHAnsi" w:cstheme="minorHAnsi"/>
          <w:sz w:val="28"/>
          <w:szCs w:val="28"/>
        </w:rPr>
        <w:t xml:space="preserve"> </w:t>
      </w:r>
    </w:p>
    <w:p w14:paraId="749CA0E6" w14:textId="77777777" w:rsidR="007768EE" w:rsidRPr="009D1913" w:rsidRDefault="007768EE" w:rsidP="007768EE">
      <w:pPr>
        <w:pStyle w:val="BodyText"/>
        <w:spacing w:before="120"/>
        <w:ind w:left="378" w:right="106"/>
        <w:jc w:val="both"/>
        <w:rPr>
          <w:rFonts w:asciiTheme="minorHAnsi" w:hAnsiTheme="minorHAnsi" w:cstheme="minorHAnsi"/>
          <w:sz w:val="28"/>
          <w:szCs w:val="28"/>
        </w:rPr>
      </w:pPr>
    </w:p>
    <w:p w14:paraId="37D59C7A" w14:textId="77777777" w:rsidR="007768EE" w:rsidRPr="009D1913" w:rsidRDefault="007768EE" w:rsidP="007768EE">
      <w:pPr>
        <w:pStyle w:val="BodyText"/>
        <w:spacing w:before="7"/>
        <w:rPr>
          <w:rFonts w:asciiTheme="minorHAnsi" w:hAnsiTheme="minorHAnsi" w:cstheme="minorHAnsi"/>
          <w:sz w:val="28"/>
          <w:szCs w:val="28"/>
        </w:rPr>
      </w:pPr>
    </w:p>
    <w:p w14:paraId="18E0D727" w14:textId="77777777" w:rsidR="007768EE" w:rsidRPr="009D1913" w:rsidRDefault="007768EE" w:rsidP="007768EE">
      <w:pPr>
        <w:rPr>
          <w:rFonts w:cstheme="minorHAnsi"/>
          <w:sz w:val="28"/>
        </w:rPr>
      </w:pPr>
    </w:p>
    <w:p w14:paraId="04AABD0D" w14:textId="77777777" w:rsidR="007768EE" w:rsidRPr="009D1913" w:rsidRDefault="007768EE" w:rsidP="007768EE">
      <w:pPr>
        <w:rPr>
          <w:rFonts w:cstheme="minorHAnsi"/>
          <w:sz w:val="28"/>
        </w:rPr>
      </w:pPr>
    </w:p>
    <w:p w14:paraId="252352F2" w14:textId="77777777" w:rsidR="007768EE" w:rsidRPr="009D1913" w:rsidRDefault="007768EE" w:rsidP="007768EE">
      <w:pPr>
        <w:rPr>
          <w:rFonts w:cstheme="minorHAnsi"/>
          <w:sz w:val="28"/>
        </w:rPr>
      </w:pPr>
    </w:p>
    <w:p w14:paraId="5731E2BB" w14:textId="77777777" w:rsidR="007768EE" w:rsidRDefault="007768EE" w:rsidP="007768EE">
      <w:pPr>
        <w:rPr>
          <w:rFonts w:cstheme="minorHAnsi"/>
          <w:color w:val="000000" w:themeColor="text1"/>
          <w:sz w:val="24"/>
          <w:szCs w:val="24"/>
        </w:rPr>
      </w:pPr>
    </w:p>
    <w:p w14:paraId="2FD41174" w14:textId="77777777" w:rsidR="007768EE" w:rsidRDefault="007768EE" w:rsidP="007768EE">
      <w:pPr>
        <w:rPr>
          <w:rFonts w:cstheme="minorHAnsi"/>
          <w:color w:val="000000" w:themeColor="text1"/>
          <w:sz w:val="24"/>
          <w:szCs w:val="24"/>
        </w:rPr>
      </w:pPr>
    </w:p>
    <w:p w14:paraId="75AE49BB" w14:textId="77777777" w:rsidR="007768EE" w:rsidRDefault="007768EE" w:rsidP="007768EE">
      <w:pPr>
        <w:rPr>
          <w:rFonts w:cstheme="minorHAnsi"/>
          <w:color w:val="000000" w:themeColor="text1"/>
          <w:sz w:val="24"/>
          <w:szCs w:val="24"/>
        </w:rPr>
      </w:pPr>
    </w:p>
    <w:p w14:paraId="3A4F8CC9" w14:textId="77777777" w:rsidR="007768EE" w:rsidRPr="00FC7CCA" w:rsidRDefault="007768EE" w:rsidP="007768EE">
      <w:pPr>
        <w:rPr>
          <w:rFonts w:cstheme="minorHAnsi"/>
          <w:color w:val="000000" w:themeColor="text1"/>
          <w:sz w:val="24"/>
          <w:szCs w:val="24"/>
        </w:rPr>
      </w:pPr>
    </w:p>
    <w:p w14:paraId="6C3C1FFA" w14:textId="77777777" w:rsidR="007768EE" w:rsidRPr="007768EE" w:rsidRDefault="007768EE" w:rsidP="007768EE">
      <w:pPr>
        <w:rPr>
          <w:b/>
          <w:bCs/>
          <w:sz w:val="28"/>
          <w:lang w:val="en-US"/>
        </w:rPr>
      </w:pPr>
    </w:p>
    <w:p w14:paraId="4386FBB4" w14:textId="77777777" w:rsidR="00C01CED" w:rsidRDefault="00C01CED" w:rsidP="00C01CED">
      <w:pPr>
        <w:rPr>
          <w:lang w:val="en-US"/>
        </w:rPr>
      </w:pPr>
    </w:p>
    <w:p w14:paraId="49145DD1" w14:textId="77777777" w:rsidR="00794EBD" w:rsidRPr="00794EBD" w:rsidRDefault="00794EBD" w:rsidP="00794EBD">
      <w:pPr>
        <w:rPr>
          <w:lang w:val="en-US"/>
        </w:rPr>
      </w:pPr>
    </w:p>
    <w:sectPr w:rsidR="00794EBD" w:rsidRPr="00794EB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Carlito">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2EB8"/>
    <w:multiLevelType w:val="hybridMultilevel"/>
    <w:tmpl w:val="EAB23A2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E7D738F"/>
    <w:multiLevelType w:val="hybridMultilevel"/>
    <w:tmpl w:val="EA34584A"/>
    <w:lvl w:ilvl="0" w:tplc="20B88E26">
      <w:start w:val="1"/>
      <w:numFmt w:val="decimal"/>
      <w:lvlText w:val="%1."/>
      <w:lvlJc w:val="left"/>
      <w:pPr>
        <w:ind w:left="630" w:hanging="360"/>
      </w:pPr>
      <w:rPr>
        <w:rFonts w:hint="default"/>
      </w:rPr>
    </w:lvl>
    <w:lvl w:ilvl="1" w:tplc="14090019" w:tentative="1">
      <w:start w:val="1"/>
      <w:numFmt w:val="lowerLetter"/>
      <w:lvlText w:val="%2."/>
      <w:lvlJc w:val="left"/>
      <w:pPr>
        <w:ind w:left="1350" w:hanging="360"/>
      </w:pPr>
    </w:lvl>
    <w:lvl w:ilvl="2" w:tplc="1409001B" w:tentative="1">
      <w:start w:val="1"/>
      <w:numFmt w:val="lowerRoman"/>
      <w:lvlText w:val="%3."/>
      <w:lvlJc w:val="right"/>
      <w:pPr>
        <w:ind w:left="2070" w:hanging="180"/>
      </w:pPr>
    </w:lvl>
    <w:lvl w:ilvl="3" w:tplc="1409000F" w:tentative="1">
      <w:start w:val="1"/>
      <w:numFmt w:val="decimal"/>
      <w:lvlText w:val="%4."/>
      <w:lvlJc w:val="left"/>
      <w:pPr>
        <w:ind w:left="2790" w:hanging="360"/>
      </w:pPr>
    </w:lvl>
    <w:lvl w:ilvl="4" w:tplc="14090019" w:tentative="1">
      <w:start w:val="1"/>
      <w:numFmt w:val="lowerLetter"/>
      <w:lvlText w:val="%5."/>
      <w:lvlJc w:val="left"/>
      <w:pPr>
        <w:ind w:left="3510" w:hanging="360"/>
      </w:pPr>
    </w:lvl>
    <w:lvl w:ilvl="5" w:tplc="1409001B" w:tentative="1">
      <w:start w:val="1"/>
      <w:numFmt w:val="lowerRoman"/>
      <w:lvlText w:val="%6."/>
      <w:lvlJc w:val="right"/>
      <w:pPr>
        <w:ind w:left="4230" w:hanging="180"/>
      </w:pPr>
    </w:lvl>
    <w:lvl w:ilvl="6" w:tplc="1409000F" w:tentative="1">
      <w:start w:val="1"/>
      <w:numFmt w:val="decimal"/>
      <w:lvlText w:val="%7."/>
      <w:lvlJc w:val="left"/>
      <w:pPr>
        <w:ind w:left="4950" w:hanging="360"/>
      </w:pPr>
    </w:lvl>
    <w:lvl w:ilvl="7" w:tplc="14090019" w:tentative="1">
      <w:start w:val="1"/>
      <w:numFmt w:val="lowerLetter"/>
      <w:lvlText w:val="%8."/>
      <w:lvlJc w:val="left"/>
      <w:pPr>
        <w:ind w:left="5670" w:hanging="360"/>
      </w:pPr>
    </w:lvl>
    <w:lvl w:ilvl="8" w:tplc="1409001B" w:tentative="1">
      <w:start w:val="1"/>
      <w:numFmt w:val="lowerRoman"/>
      <w:lvlText w:val="%9."/>
      <w:lvlJc w:val="right"/>
      <w:pPr>
        <w:ind w:left="6390" w:hanging="180"/>
      </w:pPr>
    </w:lvl>
  </w:abstractNum>
  <w:abstractNum w:abstractNumId="2" w15:restartNumberingAfterBreak="0">
    <w:nsid w:val="11EE063B"/>
    <w:multiLevelType w:val="hybridMultilevel"/>
    <w:tmpl w:val="9418DAB2"/>
    <w:lvl w:ilvl="0" w:tplc="14090001">
      <w:start w:val="1"/>
      <w:numFmt w:val="bullet"/>
      <w:lvlText w:val=""/>
      <w:lvlJc w:val="left"/>
      <w:pPr>
        <w:ind w:left="1515" w:hanging="360"/>
      </w:pPr>
      <w:rPr>
        <w:rFonts w:ascii="Symbol" w:hAnsi="Symbol" w:hint="default"/>
      </w:rPr>
    </w:lvl>
    <w:lvl w:ilvl="1" w:tplc="14090003" w:tentative="1">
      <w:start w:val="1"/>
      <w:numFmt w:val="bullet"/>
      <w:lvlText w:val="o"/>
      <w:lvlJc w:val="left"/>
      <w:pPr>
        <w:ind w:left="2235" w:hanging="360"/>
      </w:pPr>
      <w:rPr>
        <w:rFonts w:ascii="Courier New" w:hAnsi="Courier New" w:cs="Courier New" w:hint="default"/>
      </w:rPr>
    </w:lvl>
    <w:lvl w:ilvl="2" w:tplc="14090005" w:tentative="1">
      <w:start w:val="1"/>
      <w:numFmt w:val="bullet"/>
      <w:lvlText w:val=""/>
      <w:lvlJc w:val="left"/>
      <w:pPr>
        <w:ind w:left="2955" w:hanging="360"/>
      </w:pPr>
      <w:rPr>
        <w:rFonts w:ascii="Wingdings" w:hAnsi="Wingdings" w:hint="default"/>
      </w:rPr>
    </w:lvl>
    <w:lvl w:ilvl="3" w:tplc="14090001" w:tentative="1">
      <w:start w:val="1"/>
      <w:numFmt w:val="bullet"/>
      <w:lvlText w:val=""/>
      <w:lvlJc w:val="left"/>
      <w:pPr>
        <w:ind w:left="3675" w:hanging="360"/>
      </w:pPr>
      <w:rPr>
        <w:rFonts w:ascii="Symbol" w:hAnsi="Symbol" w:hint="default"/>
      </w:rPr>
    </w:lvl>
    <w:lvl w:ilvl="4" w:tplc="14090003" w:tentative="1">
      <w:start w:val="1"/>
      <w:numFmt w:val="bullet"/>
      <w:lvlText w:val="o"/>
      <w:lvlJc w:val="left"/>
      <w:pPr>
        <w:ind w:left="4395" w:hanging="360"/>
      </w:pPr>
      <w:rPr>
        <w:rFonts w:ascii="Courier New" w:hAnsi="Courier New" w:cs="Courier New" w:hint="default"/>
      </w:rPr>
    </w:lvl>
    <w:lvl w:ilvl="5" w:tplc="14090005" w:tentative="1">
      <w:start w:val="1"/>
      <w:numFmt w:val="bullet"/>
      <w:lvlText w:val=""/>
      <w:lvlJc w:val="left"/>
      <w:pPr>
        <w:ind w:left="5115" w:hanging="360"/>
      </w:pPr>
      <w:rPr>
        <w:rFonts w:ascii="Wingdings" w:hAnsi="Wingdings" w:hint="default"/>
      </w:rPr>
    </w:lvl>
    <w:lvl w:ilvl="6" w:tplc="14090001" w:tentative="1">
      <w:start w:val="1"/>
      <w:numFmt w:val="bullet"/>
      <w:lvlText w:val=""/>
      <w:lvlJc w:val="left"/>
      <w:pPr>
        <w:ind w:left="5835" w:hanging="360"/>
      </w:pPr>
      <w:rPr>
        <w:rFonts w:ascii="Symbol" w:hAnsi="Symbol" w:hint="default"/>
      </w:rPr>
    </w:lvl>
    <w:lvl w:ilvl="7" w:tplc="14090003" w:tentative="1">
      <w:start w:val="1"/>
      <w:numFmt w:val="bullet"/>
      <w:lvlText w:val="o"/>
      <w:lvlJc w:val="left"/>
      <w:pPr>
        <w:ind w:left="6555" w:hanging="360"/>
      </w:pPr>
      <w:rPr>
        <w:rFonts w:ascii="Courier New" w:hAnsi="Courier New" w:cs="Courier New" w:hint="default"/>
      </w:rPr>
    </w:lvl>
    <w:lvl w:ilvl="8" w:tplc="14090005" w:tentative="1">
      <w:start w:val="1"/>
      <w:numFmt w:val="bullet"/>
      <w:lvlText w:val=""/>
      <w:lvlJc w:val="left"/>
      <w:pPr>
        <w:ind w:left="7275" w:hanging="360"/>
      </w:pPr>
      <w:rPr>
        <w:rFonts w:ascii="Wingdings" w:hAnsi="Wingdings" w:hint="default"/>
      </w:rPr>
    </w:lvl>
  </w:abstractNum>
  <w:abstractNum w:abstractNumId="3" w15:restartNumberingAfterBreak="0">
    <w:nsid w:val="13EC6BAF"/>
    <w:multiLevelType w:val="hybridMultilevel"/>
    <w:tmpl w:val="AB66F0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4F94FDF"/>
    <w:multiLevelType w:val="hybridMultilevel"/>
    <w:tmpl w:val="E340969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D190CF8"/>
    <w:multiLevelType w:val="multilevel"/>
    <w:tmpl w:val="7986930C"/>
    <w:lvl w:ilvl="0">
      <w:start w:val="1"/>
      <w:numFmt w:val="decimal"/>
      <w:lvlText w:val="%1."/>
      <w:lvlJc w:val="left"/>
      <w:pPr>
        <w:ind w:left="1230" w:hanging="852"/>
      </w:pPr>
      <w:rPr>
        <w:b/>
        <w:bCs/>
        <w:spacing w:val="-1"/>
        <w:w w:val="99"/>
        <w:lang w:val="en-US" w:eastAsia="en-US" w:bidi="ar-SA"/>
      </w:rPr>
    </w:lvl>
    <w:lvl w:ilvl="1">
      <w:start w:val="1"/>
      <w:numFmt w:val="bullet"/>
      <w:lvlText w:val=""/>
      <w:lvlJc w:val="left"/>
      <w:pPr>
        <w:ind w:left="1260" w:hanging="360"/>
      </w:pPr>
      <w:rPr>
        <w:rFonts w:ascii="Symbol" w:hAnsi="Symbol" w:hint="default"/>
      </w:rPr>
    </w:lvl>
    <w:lvl w:ilvl="2">
      <w:start w:val="1"/>
      <w:numFmt w:val="bullet"/>
      <w:lvlText w:val=""/>
      <w:lvlJc w:val="left"/>
      <w:pPr>
        <w:ind w:left="1098" w:hanging="360"/>
      </w:pPr>
      <w:rPr>
        <w:rFonts w:ascii="Symbol" w:hAnsi="Symbol" w:hint="default"/>
      </w:rPr>
    </w:lvl>
    <w:lvl w:ilvl="3">
      <w:numFmt w:val="bullet"/>
      <w:lvlText w:val="•"/>
      <w:lvlJc w:val="left"/>
      <w:pPr>
        <w:ind w:left="3214" w:hanging="360"/>
      </w:pPr>
      <w:rPr>
        <w:lang w:val="en-US" w:eastAsia="en-US" w:bidi="ar-SA"/>
      </w:rPr>
    </w:lvl>
    <w:lvl w:ilvl="4">
      <w:numFmt w:val="bullet"/>
      <w:lvlText w:val="•"/>
      <w:lvlJc w:val="left"/>
      <w:pPr>
        <w:ind w:left="4202" w:hanging="360"/>
      </w:pPr>
      <w:rPr>
        <w:lang w:val="en-US" w:eastAsia="en-US" w:bidi="ar-SA"/>
      </w:rPr>
    </w:lvl>
    <w:lvl w:ilvl="5">
      <w:numFmt w:val="bullet"/>
      <w:lvlText w:val="•"/>
      <w:lvlJc w:val="left"/>
      <w:pPr>
        <w:ind w:left="5189" w:hanging="360"/>
      </w:pPr>
      <w:rPr>
        <w:lang w:val="en-US" w:eastAsia="en-US" w:bidi="ar-SA"/>
      </w:rPr>
    </w:lvl>
    <w:lvl w:ilvl="6">
      <w:numFmt w:val="bullet"/>
      <w:lvlText w:val="•"/>
      <w:lvlJc w:val="left"/>
      <w:pPr>
        <w:ind w:left="6176" w:hanging="360"/>
      </w:pPr>
      <w:rPr>
        <w:lang w:val="en-US" w:eastAsia="en-US" w:bidi="ar-SA"/>
      </w:rPr>
    </w:lvl>
    <w:lvl w:ilvl="7">
      <w:numFmt w:val="bullet"/>
      <w:lvlText w:val="•"/>
      <w:lvlJc w:val="left"/>
      <w:pPr>
        <w:ind w:left="7164" w:hanging="360"/>
      </w:pPr>
      <w:rPr>
        <w:lang w:val="en-US" w:eastAsia="en-US" w:bidi="ar-SA"/>
      </w:rPr>
    </w:lvl>
    <w:lvl w:ilvl="8">
      <w:numFmt w:val="bullet"/>
      <w:lvlText w:val="•"/>
      <w:lvlJc w:val="left"/>
      <w:pPr>
        <w:ind w:left="8151" w:hanging="360"/>
      </w:pPr>
      <w:rPr>
        <w:lang w:val="en-US" w:eastAsia="en-US" w:bidi="ar-SA"/>
      </w:rPr>
    </w:lvl>
  </w:abstractNum>
  <w:abstractNum w:abstractNumId="6" w15:restartNumberingAfterBreak="0">
    <w:nsid w:val="291B1B59"/>
    <w:multiLevelType w:val="hybridMultilevel"/>
    <w:tmpl w:val="8C9EED3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C72543C"/>
    <w:multiLevelType w:val="hybridMultilevel"/>
    <w:tmpl w:val="C7300C9A"/>
    <w:lvl w:ilvl="0" w:tplc="1409000F">
      <w:start w:val="1"/>
      <w:numFmt w:val="decimal"/>
      <w:lvlText w:val="%1."/>
      <w:lvlJc w:val="left"/>
      <w:pPr>
        <w:ind w:left="63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FF63EDF"/>
    <w:multiLevelType w:val="hybridMultilevel"/>
    <w:tmpl w:val="7E2E481E"/>
    <w:lvl w:ilvl="0" w:tplc="14090001">
      <w:start w:val="1"/>
      <w:numFmt w:val="bullet"/>
      <w:lvlText w:val=""/>
      <w:lvlJc w:val="left"/>
      <w:pPr>
        <w:ind w:left="1515" w:hanging="360"/>
      </w:pPr>
      <w:rPr>
        <w:rFonts w:ascii="Symbol" w:hAnsi="Symbol" w:hint="default"/>
      </w:rPr>
    </w:lvl>
    <w:lvl w:ilvl="1" w:tplc="FFFFFFFF" w:tentative="1">
      <w:start w:val="1"/>
      <w:numFmt w:val="bullet"/>
      <w:lvlText w:val="o"/>
      <w:lvlJc w:val="left"/>
      <w:pPr>
        <w:ind w:left="2235" w:hanging="360"/>
      </w:pPr>
      <w:rPr>
        <w:rFonts w:ascii="Courier New" w:hAnsi="Courier New" w:cs="Courier New" w:hint="default"/>
      </w:rPr>
    </w:lvl>
    <w:lvl w:ilvl="2" w:tplc="FFFFFFFF" w:tentative="1">
      <w:start w:val="1"/>
      <w:numFmt w:val="bullet"/>
      <w:lvlText w:val=""/>
      <w:lvlJc w:val="left"/>
      <w:pPr>
        <w:ind w:left="2955" w:hanging="360"/>
      </w:pPr>
      <w:rPr>
        <w:rFonts w:ascii="Wingdings" w:hAnsi="Wingdings" w:hint="default"/>
      </w:rPr>
    </w:lvl>
    <w:lvl w:ilvl="3" w:tplc="FFFFFFFF" w:tentative="1">
      <w:start w:val="1"/>
      <w:numFmt w:val="bullet"/>
      <w:lvlText w:val=""/>
      <w:lvlJc w:val="left"/>
      <w:pPr>
        <w:ind w:left="3675" w:hanging="360"/>
      </w:pPr>
      <w:rPr>
        <w:rFonts w:ascii="Symbol" w:hAnsi="Symbol" w:hint="default"/>
      </w:rPr>
    </w:lvl>
    <w:lvl w:ilvl="4" w:tplc="FFFFFFFF" w:tentative="1">
      <w:start w:val="1"/>
      <w:numFmt w:val="bullet"/>
      <w:lvlText w:val="o"/>
      <w:lvlJc w:val="left"/>
      <w:pPr>
        <w:ind w:left="4395" w:hanging="360"/>
      </w:pPr>
      <w:rPr>
        <w:rFonts w:ascii="Courier New" w:hAnsi="Courier New" w:cs="Courier New" w:hint="default"/>
      </w:rPr>
    </w:lvl>
    <w:lvl w:ilvl="5" w:tplc="FFFFFFFF" w:tentative="1">
      <w:start w:val="1"/>
      <w:numFmt w:val="bullet"/>
      <w:lvlText w:val=""/>
      <w:lvlJc w:val="left"/>
      <w:pPr>
        <w:ind w:left="5115" w:hanging="360"/>
      </w:pPr>
      <w:rPr>
        <w:rFonts w:ascii="Wingdings" w:hAnsi="Wingdings" w:hint="default"/>
      </w:rPr>
    </w:lvl>
    <w:lvl w:ilvl="6" w:tplc="FFFFFFFF" w:tentative="1">
      <w:start w:val="1"/>
      <w:numFmt w:val="bullet"/>
      <w:lvlText w:val=""/>
      <w:lvlJc w:val="left"/>
      <w:pPr>
        <w:ind w:left="5835" w:hanging="360"/>
      </w:pPr>
      <w:rPr>
        <w:rFonts w:ascii="Symbol" w:hAnsi="Symbol" w:hint="default"/>
      </w:rPr>
    </w:lvl>
    <w:lvl w:ilvl="7" w:tplc="FFFFFFFF" w:tentative="1">
      <w:start w:val="1"/>
      <w:numFmt w:val="bullet"/>
      <w:lvlText w:val="o"/>
      <w:lvlJc w:val="left"/>
      <w:pPr>
        <w:ind w:left="6555" w:hanging="360"/>
      </w:pPr>
      <w:rPr>
        <w:rFonts w:ascii="Courier New" w:hAnsi="Courier New" w:cs="Courier New" w:hint="default"/>
      </w:rPr>
    </w:lvl>
    <w:lvl w:ilvl="8" w:tplc="FFFFFFFF" w:tentative="1">
      <w:start w:val="1"/>
      <w:numFmt w:val="bullet"/>
      <w:lvlText w:val=""/>
      <w:lvlJc w:val="left"/>
      <w:pPr>
        <w:ind w:left="7275" w:hanging="360"/>
      </w:pPr>
      <w:rPr>
        <w:rFonts w:ascii="Wingdings" w:hAnsi="Wingdings" w:hint="default"/>
      </w:rPr>
    </w:lvl>
  </w:abstractNum>
  <w:abstractNum w:abstractNumId="9" w15:restartNumberingAfterBreak="0">
    <w:nsid w:val="310D6FDD"/>
    <w:multiLevelType w:val="hybridMultilevel"/>
    <w:tmpl w:val="6F441158"/>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0" w15:restartNumberingAfterBreak="0">
    <w:nsid w:val="313915BD"/>
    <w:multiLevelType w:val="hybridMultilevel"/>
    <w:tmpl w:val="6442A62C"/>
    <w:lvl w:ilvl="0" w:tplc="85ACB47A">
      <w:numFmt w:val="bullet"/>
      <w:lvlText w:val=""/>
      <w:lvlJc w:val="left"/>
      <w:pPr>
        <w:ind w:left="1098" w:hanging="360"/>
      </w:pPr>
      <w:rPr>
        <w:rFonts w:ascii="Symbol" w:eastAsia="Symbol" w:hAnsi="Symbol" w:cs="Symbol" w:hint="default"/>
        <w:w w:val="99"/>
        <w:sz w:val="20"/>
        <w:szCs w:val="20"/>
        <w:lang w:val="en-US" w:eastAsia="en-US" w:bidi="ar-SA"/>
      </w:rPr>
    </w:lvl>
    <w:lvl w:ilvl="1" w:tplc="235E19C4">
      <w:numFmt w:val="bullet"/>
      <w:lvlText w:val="•"/>
      <w:lvlJc w:val="left"/>
      <w:pPr>
        <w:ind w:left="2002" w:hanging="360"/>
      </w:pPr>
      <w:rPr>
        <w:rFonts w:hint="default"/>
        <w:lang w:val="en-US" w:eastAsia="en-US" w:bidi="ar-SA"/>
      </w:rPr>
    </w:lvl>
    <w:lvl w:ilvl="2" w:tplc="F97CC766">
      <w:numFmt w:val="bullet"/>
      <w:lvlText w:val="•"/>
      <w:lvlJc w:val="left"/>
      <w:pPr>
        <w:ind w:left="2905" w:hanging="360"/>
      </w:pPr>
      <w:rPr>
        <w:rFonts w:hint="default"/>
        <w:lang w:val="en-US" w:eastAsia="en-US" w:bidi="ar-SA"/>
      </w:rPr>
    </w:lvl>
    <w:lvl w:ilvl="3" w:tplc="3BE89932">
      <w:numFmt w:val="bullet"/>
      <w:lvlText w:val="•"/>
      <w:lvlJc w:val="left"/>
      <w:pPr>
        <w:ind w:left="3807" w:hanging="360"/>
      </w:pPr>
      <w:rPr>
        <w:rFonts w:hint="default"/>
        <w:lang w:val="en-US" w:eastAsia="en-US" w:bidi="ar-SA"/>
      </w:rPr>
    </w:lvl>
    <w:lvl w:ilvl="4" w:tplc="BFD25C88">
      <w:numFmt w:val="bullet"/>
      <w:lvlText w:val="•"/>
      <w:lvlJc w:val="left"/>
      <w:pPr>
        <w:ind w:left="4710" w:hanging="360"/>
      </w:pPr>
      <w:rPr>
        <w:rFonts w:hint="default"/>
        <w:lang w:val="en-US" w:eastAsia="en-US" w:bidi="ar-SA"/>
      </w:rPr>
    </w:lvl>
    <w:lvl w:ilvl="5" w:tplc="5F12A966">
      <w:numFmt w:val="bullet"/>
      <w:lvlText w:val="•"/>
      <w:lvlJc w:val="left"/>
      <w:pPr>
        <w:ind w:left="5613" w:hanging="360"/>
      </w:pPr>
      <w:rPr>
        <w:rFonts w:hint="default"/>
        <w:lang w:val="en-US" w:eastAsia="en-US" w:bidi="ar-SA"/>
      </w:rPr>
    </w:lvl>
    <w:lvl w:ilvl="6" w:tplc="5BB6B5D2">
      <w:numFmt w:val="bullet"/>
      <w:lvlText w:val="•"/>
      <w:lvlJc w:val="left"/>
      <w:pPr>
        <w:ind w:left="6515" w:hanging="360"/>
      </w:pPr>
      <w:rPr>
        <w:rFonts w:hint="default"/>
        <w:lang w:val="en-US" w:eastAsia="en-US" w:bidi="ar-SA"/>
      </w:rPr>
    </w:lvl>
    <w:lvl w:ilvl="7" w:tplc="E250C414">
      <w:numFmt w:val="bullet"/>
      <w:lvlText w:val="•"/>
      <w:lvlJc w:val="left"/>
      <w:pPr>
        <w:ind w:left="7418" w:hanging="360"/>
      </w:pPr>
      <w:rPr>
        <w:rFonts w:hint="default"/>
        <w:lang w:val="en-US" w:eastAsia="en-US" w:bidi="ar-SA"/>
      </w:rPr>
    </w:lvl>
    <w:lvl w:ilvl="8" w:tplc="B9A80F9E">
      <w:numFmt w:val="bullet"/>
      <w:lvlText w:val="•"/>
      <w:lvlJc w:val="left"/>
      <w:pPr>
        <w:ind w:left="8321" w:hanging="360"/>
      </w:pPr>
      <w:rPr>
        <w:rFonts w:hint="default"/>
        <w:lang w:val="en-US" w:eastAsia="en-US" w:bidi="ar-SA"/>
      </w:rPr>
    </w:lvl>
  </w:abstractNum>
  <w:abstractNum w:abstractNumId="11" w15:restartNumberingAfterBreak="0">
    <w:nsid w:val="31EF5D28"/>
    <w:multiLevelType w:val="hybridMultilevel"/>
    <w:tmpl w:val="0D606A70"/>
    <w:lvl w:ilvl="0" w:tplc="14090005">
      <w:start w:val="1"/>
      <w:numFmt w:val="bullet"/>
      <w:lvlText w:val=""/>
      <w:lvlJc w:val="left"/>
      <w:pPr>
        <w:tabs>
          <w:tab w:val="num" w:pos="786"/>
        </w:tabs>
        <w:ind w:left="786"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D6CEE"/>
    <w:multiLevelType w:val="hybridMultilevel"/>
    <w:tmpl w:val="70C483B2"/>
    <w:lvl w:ilvl="0" w:tplc="14090001">
      <w:start w:val="1"/>
      <w:numFmt w:val="bullet"/>
      <w:lvlText w:val=""/>
      <w:lvlJc w:val="left"/>
      <w:pPr>
        <w:ind w:left="900" w:hanging="360"/>
      </w:pPr>
      <w:rPr>
        <w:rFonts w:ascii="Symbol" w:hAnsi="Symbol" w:hint="default"/>
      </w:rPr>
    </w:lvl>
    <w:lvl w:ilvl="1" w:tplc="14090003" w:tentative="1">
      <w:start w:val="1"/>
      <w:numFmt w:val="bullet"/>
      <w:lvlText w:val="o"/>
      <w:lvlJc w:val="left"/>
      <w:pPr>
        <w:ind w:left="1620" w:hanging="360"/>
      </w:pPr>
      <w:rPr>
        <w:rFonts w:ascii="Courier New" w:hAnsi="Courier New" w:cs="Courier New" w:hint="default"/>
      </w:rPr>
    </w:lvl>
    <w:lvl w:ilvl="2" w:tplc="14090005" w:tentative="1">
      <w:start w:val="1"/>
      <w:numFmt w:val="bullet"/>
      <w:lvlText w:val=""/>
      <w:lvlJc w:val="left"/>
      <w:pPr>
        <w:ind w:left="2340" w:hanging="360"/>
      </w:pPr>
      <w:rPr>
        <w:rFonts w:ascii="Wingdings" w:hAnsi="Wingdings" w:hint="default"/>
      </w:rPr>
    </w:lvl>
    <w:lvl w:ilvl="3" w:tplc="14090001" w:tentative="1">
      <w:start w:val="1"/>
      <w:numFmt w:val="bullet"/>
      <w:lvlText w:val=""/>
      <w:lvlJc w:val="left"/>
      <w:pPr>
        <w:ind w:left="3060" w:hanging="360"/>
      </w:pPr>
      <w:rPr>
        <w:rFonts w:ascii="Symbol" w:hAnsi="Symbol" w:hint="default"/>
      </w:rPr>
    </w:lvl>
    <w:lvl w:ilvl="4" w:tplc="14090003" w:tentative="1">
      <w:start w:val="1"/>
      <w:numFmt w:val="bullet"/>
      <w:lvlText w:val="o"/>
      <w:lvlJc w:val="left"/>
      <w:pPr>
        <w:ind w:left="3780" w:hanging="360"/>
      </w:pPr>
      <w:rPr>
        <w:rFonts w:ascii="Courier New" w:hAnsi="Courier New" w:cs="Courier New" w:hint="default"/>
      </w:rPr>
    </w:lvl>
    <w:lvl w:ilvl="5" w:tplc="14090005" w:tentative="1">
      <w:start w:val="1"/>
      <w:numFmt w:val="bullet"/>
      <w:lvlText w:val=""/>
      <w:lvlJc w:val="left"/>
      <w:pPr>
        <w:ind w:left="4500" w:hanging="360"/>
      </w:pPr>
      <w:rPr>
        <w:rFonts w:ascii="Wingdings" w:hAnsi="Wingdings" w:hint="default"/>
      </w:rPr>
    </w:lvl>
    <w:lvl w:ilvl="6" w:tplc="14090001" w:tentative="1">
      <w:start w:val="1"/>
      <w:numFmt w:val="bullet"/>
      <w:lvlText w:val=""/>
      <w:lvlJc w:val="left"/>
      <w:pPr>
        <w:ind w:left="5220" w:hanging="360"/>
      </w:pPr>
      <w:rPr>
        <w:rFonts w:ascii="Symbol" w:hAnsi="Symbol" w:hint="default"/>
      </w:rPr>
    </w:lvl>
    <w:lvl w:ilvl="7" w:tplc="14090003" w:tentative="1">
      <w:start w:val="1"/>
      <w:numFmt w:val="bullet"/>
      <w:lvlText w:val="o"/>
      <w:lvlJc w:val="left"/>
      <w:pPr>
        <w:ind w:left="5940" w:hanging="360"/>
      </w:pPr>
      <w:rPr>
        <w:rFonts w:ascii="Courier New" w:hAnsi="Courier New" w:cs="Courier New" w:hint="default"/>
      </w:rPr>
    </w:lvl>
    <w:lvl w:ilvl="8" w:tplc="14090005" w:tentative="1">
      <w:start w:val="1"/>
      <w:numFmt w:val="bullet"/>
      <w:lvlText w:val=""/>
      <w:lvlJc w:val="left"/>
      <w:pPr>
        <w:ind w:left="6660" w:hanging="360"/>
      </w:pPr>
      <w:rPr>
        <w:rFonts w:ascii="Wingdings" w:hAnsi="Wingdings" w:hint="default"/>
      </w:rPr>
    </w:lvl>
  </w:abstractNum>
  <w:abstractNum w:abstractNumId="13" w15:restartNumberingAfterBreak="0">
    <w:nsid w:val="3B0A2ADF"/>
    <w:multiLevelType w:val="hybridMultilevel"/>
    <w:tmpl w:val="C1AECB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C4E4444"/>
    <w:multiLevelType w:val="hybridMultilevel"/>
    <w:tmpl w:val="4DEE3602"/>
    <w:lvl w:ilvl="0" w:tplc="1409000F">
      <w:start w:val="1"/>
      <w:numFmt w:val="decimal"/>
      <w:lvlText w:val="%1."/>
      <w:lvlJc w:val="left"/>
      <w:pPr>
        <w:ind w:left="360" w:hanging="360"/>
      </w:pPr>
    </w:lvl>
    <w:lvl w:ilvl="1" w:tplc="14090019" w:tentative="1">
      <w:start w:val="1"/>
      <w:numFmt w:val="lowerLetter"/>
      <w:lvlText w:val="%2."/>
      <w:lvlJc w:val="left"/>
      <w:pPr>
        <w:ind w:left="1260" w:hanging="360"/>
      </w:pPr>
    </w:lvl>
    <w:lvl w:ilvl="2" w:tplc="1409001B" w:tentative="1">
      <w:start w:val="1"/>
      <w:numFmt w:val="lowerRoman"/>
      <w:lvlText w:val="%3."/>
      <w:lvlJc w:val="right"/>
      <w:pPr>
        <w:ind w:left="1980" w:hanging="180"/>
      </w:pPr>
    </w:lvl>
    <w:lvl w:ilvl="3" w:tplc="1409000F" w:tentative="1">
      <w:start w:val="1"/>
      <w:numFmt w:val="decimal"/>
      <w:lvlText w:val="%4."/>
      <w:lvlJc w:val="left"/>
      <w:pPr>
        <w:ind w:left="2700" w:hanging="360"/>
      </w:pPr>
    </w:lvl>
    <w:lvl w:ilvl="4" w:tplc="14090019" w:tentative="1">
      <w:start w:val="1"/>
      <w:numFmt w:val="lowerLetter"/>
      <w:lvlText w:val="%5."/>
      <w:lvlJc w:val="left"/>
      <w:pPr>
        <w:ind w:left="3420" w:hanging="360"/>
      </w:pPr>
    </w:lvl>
    <w:lvl w:ilvl="5" w:tplc="1409001B" w:tentative="1">
      <w:start w:val="1"/>
      <w:numFmt w:val="lowerRoman"/>
      <w:lvlText w:val="%6."/>
      <w:lvlJc w:val="right"/>
      <w:pPr>
        <w:ind w:left="4140" w:hanging="180"/>
      </w:pPr>
    </w:lvl>
    <w:lvl w:ilvl="6" w:tplc="1409000F" w:tentative="1">
      <w:start w:val="1"/>
      <w:numFmt w:val="decimal"/>
      <w:lvlText w:val="%7."/>
      <w:lvlJc w:val="left"/>
      <w:pPr>
        <w:ind w:left="4860" w:hanging="360"/>
      </w:pPr>
    </w:lvl>
    <w:lvl w:ilvl="7" w:tplc="14090019" w:tentative="1">
      <w:start w:val="1"/>
      <w:numFmt w:val="lowerLetter"/>
      <w:lvlText w:val="%8."/>
      <w:lvlJc w:val="left"/>
      <w:pPr>
        <w:ind w:left="5580" w:hanging="360"/>
      </w:pPr>
    </w:lvl>
    <w:lvl w:ilvl="8" w:tplc="1409001B" w:tentative="1">
      <w:start w:val="1"/>
      <w:numFmt w:val="lowerRoman"/>
      <w:lvlText w:val="%9."/>
      <w:lvlJc w:val="right"/>
      <w:pPr>
        <w:ind w:left="6300" w:hanging="180"/>
      </w:pPr>
    </w:lvl>
  </w:abstractNum>
  <w:abstractNum w:abstractNumId="15" w15:restartNumberingAfterBreak="0">
    <w:nsid w:val="3D6810CE"/>
    <w:multiLevelType w:val="hybridMultilevel"/>
    <w:tmpl w:val="DD7EA5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CA93EB3"/>
    <w:multiLevelType w:val="multilevel"/>
    <w:tmpl w:val="8C1EE0EA"/>
    <w:lvl w:ilvl="0">
      <w:start w:val="1"/>
      <w:numFmt w:val="decimal"/>
      <w:lvlText w:val="%1."/>
      <w:lvlJc w:val="left"/>
      <w:pPr>
        <w:ind w:left="1230" w:hanging="852"/>
      </w:pPr>
      <w:rPr>
        <w:b/>
        <w:bCs/>
        <w:spacing w:val="-1"/>
        <w:w w:val="99"/>
        <w:lang w:val="en-US" w:eastAsia="en-US" w:bidi="ar-SA"/>
      </w:rPr>
    </w:lvl>
    <w:lvl w:ilvl="1">
      <w:start w:val="1"/>
      <w:numFmt w:val="bullet"/>
      <w:lvlText w:val=""/>
      <w:lvlJc w:val="left"/>
      <w:pPr>
        <w:ind w:left="1260" w:hanging="360"/>
      </w:pPr>
      <w:rPr>
        <w:rFonts w:ascii="Symbol" w:hAnsi="Symbol" w:hint="default"/>
      </w:rPr>
    </w:lvl>
    <w:lvl w:ilvl="2">
      <w:numFmt w:val="bullet"/>
      <w:lvlText w:val=""/>
      <w:lvlJc w:val="left"/>
      <w:pPr>
        <w:ind w:left="1098" w:hanging="360"/>
      </w:pPr>
      <w:rPr>
        <w:w w:val="100"/>
        <w:lang w:val="en-US" w:eastAsia="en-US" w:bidi="ar-SA"/>
      </w:rPr>
    </w:lvl>
    <w:lvl w:ilvl="3">
      <w:numFmt w:val="bullet"/>
      <w:lvlText w:val="•"/>
      <w:lvlJc w:val="left"/>
      <w:pPr>
        <w:ind w:left="3214" w:hanging="360"/>
      </w:pPr>
      <w:rPr>
        <w:lang w:val="en-US" w:eastAsia="en-US" w:bidi="ar-SA"/>
      </w:rPr>
    </w:lvl>
    <w:lvl w:ilvl="4">
      <w:numFmt w:val="bullet"/>
      <w:lvlText w:val="•"/>
      <w:lvlJc w:val="left"/>
      <w:pPr>
        <w:ind w:left="4202" w:hanging="360"/>
      </w:pPr>
      <w:rPr>
        <w:lang w:val="en-US" w:eastAsia="en-US" w:bidi="ar-SA"/>
      </w:rPr>
    </w:lvl>
    <w:lvl w:ilvl="5">
      <w:numFmt w:val="bullet"/>
      <w:lvlText w:val="•"/>
      <w:lvlJc w:val="left"/>
      <w:pPr>
        <w:ind w:left="5189" w:hanging="360"/>
      </w:pPr>
      <w:rPr>
        <w:lang w:val="en-US" w:eastAsia="en-US" w:bidi="ar-SA"/>
      </w:rPr>
    </w:lvl>
    <w:lvl w:ilvl="6">
      <w:numFmt w:val="bullet"/>
      <w:lvlText w:val="•"/>
      <w:lvlJc w:val="left"/>
      <w:pPr>
        <w:ind w:left="6176" w:hanging="360"/>
      </w:pPr>
      <w:rPr>
        <w:lang w:val="en-US" w:eastAsia="en-US" w:bidi="ar-SA"/>
      </w:rPr>
    </w:lvl>
    <w:lvl w:ilvl="7">
      <w:numFmt w:val="bullet"/>
      <w:lvlText w:val="•"/>
      <w:lvlJc w:val="left"/>
      <w:pPr>
        <w:ind w:left="7164" w:hanging="360"/>
      </w:pPr>
      <w:rPr>
        <w:lang w:val="en-US" w:eastAsia="en-US" w:bidi="ar-SA"/>
      </w:rPr>
    </w:lvl>
    <w:lvl w:ilvl="8">
      <w:numFmt w:val="bullet"/>
      <w:lvlText w:val="•"/>
      <w:lvlJc w:val="left"/>
      <w:pPr>
        <w:ind w:left="8151" w:hanging="360"/>
      </w:pPr>
      <w:rPr>
        <w:lang w:val="en-US" w:eastAsia="en-US" w:bidi="ar-SA"/>
      </w:rPr>
    </w:lvl>
  </w:abstractNum>
  <w:abstractNum w:abstractNumId="17" w15:restartNumberingAfterBreak="0">
    <w:nsid w:val="4D9C227B"/>
    <w:multiLevelType w:val="hybridMultilevel"/>
    <w:tmpl w:val="285467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0B45E9E"/>
    <w:multiLevelType w:val="hybridMultilevel"/>
    <w:tmpl w:val="5D3AF1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3703EF4"/>
    <w:multiLevelType w:val="hybridMultilevel"/>
    <w:tmpl w:val="94481B36"/>
    <w:lvl w:ilvl="0" w:tplc="14090001">
      <w:start w:val="1"/>
      <w:numFmt w:val="bullet"/>
      <w:lvlText w:val=""/>
      <w:lvlJc w:val="left"/>
      <w:pPr>
        <w:ind w:left="1098" w:hanging="360"/>
      </w:pPr>
      <w:rPr>
        <w:rFonts w:ascii="Symbol" w:hAnsi="Symbol" w:hint="default"/>
      </w:rPr>
    </w:lvl>
    <w:lvl w:ilvl="1" w:tplc="14090003" w:tentative="1">
      <w:start w:val="1"/>
      <w:numFmt w:val="bullet"/>
      <w:lvlText w:val="o"/>
      <w:lvlJc w:val="left"/>
      <w:pPr>
        <w:ind w:left="1818" w:hanging="360"/>
      </w:pPr>
      <w:rPr>
        <w:rFonts w:ascii="Courier New" w:hAnsi="Courier New" w:cs="Courier New" w:hint="default"/>
      </w:rPr>
    </w:lvl>
    <w:lvl w:ilvl="2" w:tplc="14090005" w:tentative="1">
      <w:start w:val="1"/>
      <w:numFmt w:val="bullet"/>
      <w:lvlText w:val=""/>
      <w:lvlJc w:val="left"/>
      <w:pPr>
        <w:ind w:left="2538" w:hanging="360"/>
      </w:pPr>
      <w:rPr>
        <w:rFonts w:ascii="Wingdings" w:hAnsi="Wingdings" w:hint="default"/>
      </w:rPr>
    </w:lvl>
    <w:lvl w:ilvl="3" w:tplc="14090001" w:tentative="1">
      <w:start w:val="1"/>
      <w:numFmt w:val="bullet"/>
      <w:lvlText w:val=""/>
      <w:lvlJc w:val="left"/>
      <w:pPr>
        <w:ind w:left="3258" w:hanging="360"/>
      </w:pPr>
      <w:rPr>
        <w:rFonts w:ascii="Symbol" w:hAnsi="Symbol" w:hint="default"/>
      </w:rPr>
    </w:lvl>
    <w:lvl w:ilvl="4" w:tplc="14090003" w:tentative="1">
      <w:start w:val="1"/>
      <w:numFmt w:val="bullet"/>
      <w:lvlText w:val="o"/>
      <w:lvlJc w:val="left"/>
      <w:pPr>
        <w:ind w:left="3978" w:hanging="360"/>
      </w:pPr>
      <w:rPr>
        <w:rFonts w:ascii="Courier New" w:hAnsi="Courier New" w:cs="Courier New" w:hint="default"/>
      </w:rPr>
    </w:lvl>
    <w:lvl w:ilvl="5" w:tplc="14090005" w:tentative="1">
      <w:start w:val="1"/>
      <w:numFmt w:val="bullet"/>
      <w:lvlText w:val=""/>
      <w:lvlJc w:val="left"/>
      <w:pPr>
        <w:ind w:left="4698" w:hanging="360"/>
      </w:pPr>
      <w:rPr>
        <w:rFonts w:ascii="Wingdings" w:hAnsi="Wingdings" w:hint="default"/>
      </w:rPr>
    </w:lvl>
    <w:lvl w:ilvl="6" w:tplc="14090001" w:tentative="1">
      <w:start w:val="1"/>
      <w:numFmt w:val="bullet"/>
      <w:lvlText w:val=""/>
      <w:lvlJc w:val="left"/>
      <w:pPr>
        <w:ind w:left="5418" w:hanging="360"/>
      </w:pPr>
      <w:rPr>
        <w:rFonts w:ascii="Symbol" w:hAnsi="Symbol" w:hint="default"/>
      </w:rPr>
    </w:lvl>
    <w:lvl w:ilvl="7" w:tplc="14090003" w:tentative="1">
      <w:start w:val="1"/>
      <w:numFmt w:val="bullet"/>
      <w:lvlText w:val="o"/>
      <w:lvlJc w:val="left"/>
      <w:pPr>
        <w:ind w:left="6138" w:hanging="360"/>
      </w:pPr>
      <w:rPr>
        <w:rFonts w:ascii="Courier New" w:hAnsi="Courier New" w:cs="Courier New" w:hint="default"/>
      </w:rPr>
    </w:lvl>
    <w:lvl w:ilvl="8" w:tplc="14090005" w:tentative="1">
      <w:start w:val="1"/>
      <w:numFmt w:val="bullet"/>
      <w:lvlText w:val=""/>
      <w:lvlJc w:val="left"/>
      <w:pPr>
        <w:ind w:left="6858" w:hanging="360"/>
      </w:pPr>
      <w:rPr>
        <w:rFonts w:ascii="Wingdings" w:hAnsi="Wingdings" w:hint="default"/>
      </w:rPr>
    </w:lvl>
  </w:abstractNum>
  <w:abstractNum w:abstractNumId="20" w15:restartNumberingAfterBreak="0">
    <w:nsid w:val="53830D43"/>
    <w:multiLevelType w:val="hybridMultilevel"/>
    <w:tmpl w:val="83B88D86"/>
    <w:lvl w:ilvl="0" w:tplc="14090001">
      <w:start w:val="1"/>
      <w:numFmt w:val="bullet"/>
      <w:lvlText w:val=""/>
      <w:lvlJc w:val="left"/>
      <w:pPr>
        <w:ind w:left="1098" w:hanging="360"/>
      </w:pPr>
      <w:rPr>
        <w:rFonts w:ascii="Symbol" w:hAnsi="Symbol" w:hint="default"/>
      </w:rPr>
    </w:lvl>
    <w:lvl w:ilvl="1" w:tplc="14090003" w:tentative="1">
      <w:start w:val="1"/>
      <w:numFmt w:val="bullet"/>
      <w:lvlText w:val="o"/>
      <w:lvlJc w:val="left"/>
      <w:pPr>
        <w:ind w:left="1818" w:hanging="360"/>
      </w:pPr>
      <w:rPr>
        <w:rFonts w:ascii="Courier New" w:hAnsi="Courier New" w:cs="Courier New" w:hint="default"/>
      </w:rPr>
    </w:lvl>
    <w:lvl w:ilvl="2" w:tplc="14090005" w:tentative="1">
      <w:start w:val="1"/>
      <w:numFmt w:val="bullet"/>
      <w:lvlText w:val=""/>
      <w:lvlJc w:val="left"/>
      <w:pPr>
        <w:ind w:left="2538" w:hanging="360"/>
      </w:pPr>
      <w:rPr>
        <w:rFonts w:ascii="Wingdings" w:hAnsi="Wingdings" w:hint="default"/>
      </w:rPr>
    </w:lvl>
    <w:lvl w:ilvl="3" w:tplc="14090001" w:tentative="1">
      <w:start w:val="1"/>
      <w:numFmt w:val="bullet"/>
      <w:lvlText w:val=""/>
      <w:lvlJc w:val="left"/>
      <w:pPr>
        <w:ind w:left="3258" w:hanging="360"/>
      </w:pPr>
      <w:rPr>
        <w:rFonts w:ascii="Symbol" w:hAnsi="Symbol" w:hint="default"/>
      </w:rPr>
    </w:lvl>
    <w:lvl w:ilvl="4" w:tplc="14090003" w:tentative="1">
      <w:start w:val="1"/>
      <w:numFmt w:val="bullet"/>
      <w:lvlText w:val="o"/>
      <w:lvlJc w:val="left"/>
      <w:pPr>
        <w:ind w:left="3978" w:hanging="360"/>
      </w:pPr>
      <w:rPr>
        <w:rFonts w:ascii="Courier New" w:hAnsi="Courier New" w:cs="Courier New" w:hint="default"/>
      </w:rPr>
    </w:lvl>
    <w:lvl w:ilvl="5" w:tplc="14090005" w:tentative="1">
      <w:start w:val="1"/>
      <w:numFmt w:val="bullet"/>
      <w:lvlText w:val=""/>
      <w:lvlJc w:val="left"/>
      <w:pPr>
        <w:ind w:left="4698" w:hanging="360"/>
      </w:pPr>
      <w:rPr>
        <w:rFonts w:ascii="Wingdings" w:hAnsi="Wingdings" w:hint="default"/>
      </w:rPr>
    </w:lvl>
    <w:lvl w:ilvl="6" w:tplc="14090001" w:tentative="1">
      <w:start w:val="1"/>
      <w:numFmt w:val="bullet"/>
      <w:lvlText w:val=""/>
      <w:lvlJc w:val="left"/>
      <w:pPr>
        <w:ind w:left="5418" w:hanging="360"/>
      </w:pPr>
      <w:rPr>
        <w:rFonts w:ascii="Symbol" w:hAnsi="Symbol" w:hint="default"/>
      </w:rPr>
    </w:lvl>
    <w:lvl w:ilvl="7" w:tplc="14090003" w:tentative="1">
      <w:start w:val="1"/>
      <w:numFmt w:val="bullet"/>
      <w:lvlText w:val="o"/>
      <w:lvlJc w:val="left"/>
      <w:pPr>
        <w:ind w:left="6138" w:hanging="360"/>
      </w:pPr>
      <w:rPr>
        <w:rFonts w:ascii="Courier New" w:hAnsi="Courier New" w:cs="Courier New" w:hint="default"/>
      </w:rPr>
    </w:lvl>
    <w:lvl w:ilvl="8" w:tplc="14090005" w:tentative="1">
      <w:start w:val="1"/>
      <w:numFmt w:val="bullet"/>
      <w:lvlText w:val=""/>
      <w:lvlJc w:val="left"/>
      <w:pPr>
        <w:ind w:left="6858" w:hanging="360"/>
      </w:pPr>
      <w:rPr>
        <w:rFonts w:ascii="Wingdings" w:hAnsi="Wingdings" w:hint="default"/>
      </w:rPr>
    </w:lvl>
  </w:abstractNum>
  <w:abstractNum w:abstractNumId="21" w15:restartNumberingAfterBreak="0">
    <w:nsid w:val="58452674"/>
    <w:multiLevelType w:val="hybridMultilevel"/>
    <w:tmpl w:val="F11E8CA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B38460B"/>
    <w:multiLevelType w:val="hybridMultilevel"/>
    <w:tmpl w:val="D0AA85A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BD37A17"/>
    <w:multiLevelType w:val="hybridMultilevel"/>
    <w:tmpl w:val="41E0A9F4"/>
    <w:lvl w:ilvl="0" w:tplc="14090001">
      <w:start w:val="1"/>
      <w:numFmt w:val="bullet"/>
      <w:lvlText w:val=""/>
      <w:lvlJc w:val="left"/>
      <w:pPr>
        <w:ind w:left="1457" w:hanging="360"/>
      </w:pPr>
      <w:rPr>
        <w:rFonts w:ascii="Symbol" w:hAnsi="Symbol" w:hint="default"/>
      </w:rPr>
    </w:lvl>
    <w:lvl w:ilvl="1" w:tplc="14090003" w:tentative="1">
      <w:start w:val="1"/>
      <w:numFmt w:val="bullet"/>
      <w:lvlText w:val="o"/>
      <w:lvlJc w:val="left"/>
      <w:pPr>
        <w:ind w:left="2177" w:hanging="360"/>
      </w:pPr>
      <w:rPr>
        <w:rFonts w:ascii="Courier New" w:hAnsi="Courier New" w:cs="Courier New" w:hint="default"/>
      </w:rPr>
    </w:lvl>
    <w:lvl w:ilvl="2" w:tplc="14090005" w:tentative="1">
      <w:start w:val="1"/>
      <w:numFmt w:val="bullet"/>
      <w:lvlText w:val=""/>
      <w:lvlJc w:val="left"/>
      <w:pPr>
        <w:ind w:left="2897" w:hanging="360"/>
      </w:pPr>
      <w:rPr>
        <w:rFonts w:ascii="Wingdings" w:hAnsi="Wingdings" w:hint="default"/>
      </w:rPr>
    </w:lvl>
    <w:lvl w:ilvl="3" w:tplc="14090001" w:tentative="1">
      <w:start w:val="1"/>
      <w:numFmt w:val="bullet"/>
      <w:lvlText w:val=""/>
      <w:lvlJc w:val="left"/>
      <w:pPr>
        <w:ind w:left="3617" w:hanging="360"/>
      </w:pPr>
      <w:rPr>
        <w:rFonts w:ascii="Symbol" w:hAnsi="Symbol" w:hint="default"/>
      </w:rPr>
    </w:lvl>
    <w:lvl w:ilvl="4" w:tplc="14090003" w:tentative="1">
      <w:start w:val="1"/>
      <w:numFmt w:val="bullet"/>
      <w:lvlText w:val="o"/>
      <w:lvlJc w:val="left"/>
      <w:pPr>
        <w:ind w:left="4337" w:hanging="360"/>
      </w:pPr>
      <w:rPr>
        <w:rFonts w:ascii="Courier New" w:hAnsi="Courier New" w:cs="Courier New" w:hint="default"/>
      </w:rPr>
    </w:lvl>
    <w:lvl w:ilvl="5" w:tplc="14090005" w:tentative="1">
      <w:start w:val="1"/>
      <w:numFmt w:val="bullet"/>
      <w:lvlText w:val=""/>
      <w:lvlJc w:val="left"/>
      <w:pPr>
        <w:ind w:left="5057" w:hanging="360"/>
      </w:pPr>
      <w:rPr>
        <w:rFonts w:ascii="Wingdings" w:hAnsi="Wingdings" w:hint="default"/>
      </w:rPr>
    </w:lvl>
    <w:lvl w:ilvl="6" w:tplc="14090001" w:tentative="1">
      <w:start w:val="1"/>
      <w:numFmt w:val="bullet"/>
      <w:lvlText w:val=""/>
      <w:lvlJc w:val="left"/>
      <w:pPr>
        <w:ind w:left="5777" w:hanging="360"/>
      </w:pPr>
      <w:rPr>
        <w:rFonts w:ascii="Symbol" w:hAnsi="Symbol" w:hint="default"/>
      </w:rPr>
    </w:lvl>
    <w:lvl w:ilvl="7" w:tplc="14090003" w:tentative="1">
      <w:start w:val="1"/>
      <w:numFmt w:val="bullet"/>
      <w:lvlText w:val="o"/>
      <w:lvlJc w:val="left"/>
      <w:pPr>
        <w:ind w:left="6497" w:hanging="360"/>
      </w:pPr>
      <w:rPr>
        <w:rFonts w:ascii="Courier New" w:hAnsi="Courier New" w:cs="Courier New" w:hint="default"/>
      </w:rPr>
    </w:lvl>
    <w:lvl w:ilvl="8" w:tplc="14090005" w:tentative="1">
      <w:start w:val="1"/>
      <w:numFmt w:val="bullet"/>
      <w:lvlText w:val=""/>
      <w:lvlJc w:val="left"/>
      <w:pPr>
        <w:ind w:left="7217" w:hanging="360"/>
      </w:pPr>
      <w:rPr>
        <w:rFonts w:ascii="Wingdings" w:hAnsi="Wingdings" w:hint="default"/>
      </w:rPr>
    </w:lvl>
  </w:abstractNum>
  <w:abstractNum w:abstractNumId="24" w15:restartNumberingAfterBreak="0">
    <w:nsid w:val="60E7449E"/>
    <w:multiLevelType w:val="hybridMultilevel"/>
    <w:tmpl w:val="28CEBA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7595CC6"/>
    <w:multiLevelType w:val="hybridMultilevel"/>
    <w:tmpl w:val="D5EAF2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7"/>
  </w:num>
  <w:num w:numId="4">
    <w:abstractNumId w:val="0"/>
  </w:num>
  <w:num w:numId="5">
    <w:abstractNumId w:val="11"/>
  </w:num>
  <w:num w:numId="6">
    <w:abstractNumId w:val="22"/>
  </w:num>
  <w:num w:numId="7">
    <w:abstractNumId w:val="6"/>
  </w:num>
  <w:num w:numId="8">
    <w:abstractNumId w:val="25"/>
  </w:num>
  <w:num w:numId="9">
    <w:abstractNumId w:val="15"/>
  </w:num>
  <w:num w:numId="10">
    <w:abstractNumId w:val="13"/>
  </w:num>
  <w:num w:numId="11">
    <w:abstractNumId w:val="2"/>
  </w:num>
  <w:num w:numId="12">
    <w:abstractNumId w:val="23"/>
  </w:num>
  <w:num w:numId="13">
    <w:abstractNumId w:val="8"/>
  </w:num>
  <w:num w:numId="14">
    <w:abstractNumId w:val="19"/>
  </w:num>
  <w:num w:numId="15">
    <w:abstractNumId w:val="18"/>
  </w:num>
  <w:num w:numId="16">
    <w:abstractNumId w:val="3"/>
  </w:num>
  <w:num w:numId="17">
    <w:abstractNumId w:val="21"/>
  </w:num>
  <w:num w:numId="18">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10"/>
  </w:num>
  <w:num w:numId="20">
    <w:abstractNumId w:val="16"/>
  </w:num>
  <w:num w:numId="21">
    <w:abstractNumId w:val="20"/>
  </w:num>
  <w:num w:numId="22">
    <w:abstractNumId w:val="5"/>
  </w:num>
  <w:num w:numId="23">
    <w:abstractNumId w:val="24"/>
  </w:num>
  <w:num w:numId="24">
    <w:abstractNumId w:val="9"/>
  </w:num>
  <w:num w:numId="25">
    <w:abstractNumId w:val="12"/>
  </w:num>
  <w:num w:numId="26">
    <w:abstractNumId w:val="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EBD"/>
    <w:rsid w:val="00010F5D"/>
    <w:rsid w:val="000F5657"/>
    <w:rsid w:val="00164D1A"/>
    <w:rsid w:val="0016686B"/>
    <w:rsid w:val="00182897"/>
    <w:rsid w:val="001D1F3A"/>
    <w:rsid w:val="001F09AA"/>
    <w:rsid w:val="001F2A1F"/>
    <w:rsid w:val="002322BF"/>
    <w:rsid w:val="002E6965"/>
    <w:rsid w:val="003417CA"/>
    <w:rsid w:val="00370B47"/>
    <w:rsid w:val="0038006F"/>
    <w:rsid w:val="003B765A"/>
    <w:rsid w:val="003E0589"/>
    <w:rsid w:val="00467390"/>
    <w:rsid w:val="004B654E"/>
    <w:rsid w:val="004F5A5D"/>
    <w:rsid w:val="00531CCA"/>
    <w:rsid w:val="005811A8"/>
    <w:rsid w:val="00584AD0"/>
    <w:rsid w:val="00614692"/>
    <w:rsid w:val="006208BA"/>
    <w:rsid w:val="006C3DB2"/>
    <w:rsid w:val="006E56A8"/>
    <w:rsid w:val="006F4D60"/>
    <w:rsid w:val="00756953"/>
    <w:rsid w:val="007768EE"/>
    <w:rsid w:val="00794EBD"/>
    <w:rsid w:val="007A2AA3"/>
    <w:rsid w:val="007B7979"/>
    <w:rsid w:val="007D1BE8"/>
    <w:rsid w:val="007F2532"/>
    <w:rsid w:val="0080097F"/>
    <w:rsid w:val="008157CC"/>
    <w:rsid w:val="00820B99"/>
    <w:rsid w:val="008359C4"/>
    <w:rsid w:val="008510F2"/>
    <w:rsid w:val="00857D72"/>
    <w:rsid w:val="00885B24"/>
    <w:rsid w:val="008D1EF6"/>
    <w:rsid w:val="00920753"/>
    <w:rsid w:val="009D1913"/>
    <w:rsid w:val="009F1C09"/>
    <w:rsid w:val="00AC3216"/>
    <w:rsid w:val="00AD61AF"/>
    <w:rsid w:val="00AE189B"/>
    <w:rsid w:val="00B01FD4"/>
    <w:rsid w:val="00B21B86"/>
    <w:rsid w:val="00C01CED"/>
    <w:rsid w:val="00C46DC4"/>
    <w:rsid w:val="00CB1A7B"/>
    <w:rsid w:val="00CC062D"/>
    <w:rsid w:val="00D943BD"/>
    <w:rsid w:val="00DA1B6E"/>
    <w:rsid w:val="00E84C40"/>
    <w:rsid w:val="00EE76C0"/>
    <w:rsid w:val="00F02AAF"/>
    <w:rsid w:val="00F1040B"/>
    <w:rsid w:val="00F15AB4"/>
    <w:rsid w:val="00F66E91"/>
    <w:rsid w:val="00F76037"/>
    <w:rsid w:val="00F93DAA"/>
  </w:rsids>
  <m:mathPr>
    <m:mathFont m:val="Cambria Math"/>
    <m:brkBin m:val="before"/>
    <m:brkBinSub m:val="--"/>
    <m:smallFrac m:val="0"/>
    <m:dispDef/>
    <m:lMargin m:val="0"/>
    <m:rMargin m:val="0"/>
    <m:defJc m:val="centerGroup"/>
    <m:wrapIndent m:val="1440"/>
    <m:intLim m:val="subSup"/>
    <m:naryLim m:val="undOvr"/>
  </m:mathPr>
  <w:themeFontLang w:val="en-NZ"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5CC62"/>
  <w15:chartTrackingRefBased/>
  <w15:docId w15:val="{D7389BD2-3DB9-4A2F-BC1C-51FE07904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NZ" w:eastAsia="en-US" w:bidi="as-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paragraph" w:styleId="Heading1">
    <w:name w:val="heading 1"/>
    <w:basedOn w:val="Normal"/>
    <w:link w:val="Heading1Char"/>
    <w:uiPriority w:val="9"/>
    <w:qFormat/>
    <w:rsid w:val="007768EE"/>
    <w:pPr>
      <w:widowControl w:val="0"/>
      <w:autoSpaceDE w:val="0"/>
      <w:autoSpaceDN w:val="0"/>
      <w:spacing w:after="0" w:line="240" w:lineRule="auto"/>
      <w:ind w:left="1230" w:right="1437" w:hanging="852"/>
      <w:outlineLvl w:val="0"/>
    </w:pPr>
    <w:rPr>
      <w:rFonts w:ascii="Carlito" w:eastAsia="Carlito" w:hAnsi="Carlito" w:cs="Carlito"/>
      <w:b/>
      <w:bCs/>
      <w:sz w:val="32"/>
      <w:szCs w:val="32"/>
      <w:lang w:val="en-US" w:bidi="ar-SA"/>
    </w:rPr>
  </w:style>
  <w:style w:type="paragraph" w:styleId="Heading2">
    <w:name w:val="heading 2"/>
    <w:basedOn w:val="Normal"/>
    <w:next w:val="Normal"/>
    <w:link w:val="Heading2Char"/>
    <w:uiPriority w:val="9"/>
    <w:semiHidden/>
    <w:unhideWhenUsed/>
    <w:qFormat/>
    <w:rsid w:val="009D1913"/>
    <w:pPr>
      <w:keepNext/>
      <w:keepLines/>
      <w:spacing w:before="40" w:after="0"/>
      <w:outlineLvl w:val="1"/>
    </w:pPr>
    <w:rPr>
      <w:rFonts w:asciiTheme="majorHAnsi" w:eastAsiaTheme="majorEastAsia" w:hAnsiTheme="majorHAnsi" w:cstheme="majorBidi"/>
      <w:color w:val="2F5496" w:themeColor="accent1" w:themeShade="BF"/>
      <w:sz w:val="26"/>
      <w:szCs w:val="33"/>
    </w:rPr>
  </w:style>
  <w:style w:type="paragraph" w:styleId="Heading3">
    <w:name w:val="heading 3"/>
    <w:basedOn w:val="Normal"/>
    <w:next w:val="Normal"/>
    <w:link w:val="Heading3Char"/>
    <w:uiPriority w:val="9"/>
    <w:semiHidden/>
    <w:unhideWhenUsed/>
    <w:qFormat/>
    <w:rsid w:val="007768EE"/>
    <w:pPr>
      <w:keepNext/>
      <w:keepLines/>
      <w:spacing w:before="40" w:after="0"/>
      <w:outlineLvl w:val="2"/>
    </w:pPr>
    <w:rPr>
      <w:rFonts w:asciiTheme="majorHAnsi" w:eastAsiaTheme="majorEastAsia" w:hAnsiTheme="majorHAnsi" w:cstheme="majorBidi"/>
      <w:color w:val="1F3763" w:themeColor="accent1" w:themeShade="7F"/>
      <w:sz w:val="24"/>
      <w:szCs w:val="30"/>
    </w:rPr>
  </w:style>
  <w:style w:type="paragraph" w:styleId="Heading4">
    <w:name w:val="heading 4"/>
    <w:basedOn w:val="Normal"/>
    <w:next w:val="Normal"/>
    <w:link w:val="Heading4Char"/>
    <w:uiPriority w:val="9"/>
    <w:semiHidden/>
    <w:unhideWhenUsed/>
    <w:qFormat/>
    <w:rsid w:val="009D191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94EBD"/>
    <w:pPr>
      <w:ind w:left="720"/>
      <w:contextualSpacing/>
    </w:pPr>
  </w:style>
  <w:style w:type="character" w:customStyle="1" w:styleId="Heading1Char">
    <w:name w:val="Heading 1 Char"/>
    <w:basedOn w:val="DefaultParagraphFont"/>
    <w:link w:val="Heading1"/>
    <w:uiPriority w:val="9"/>
    <w:rsid w:val="007768EE"/>
    <w:rPr>
      <w:rFonts w:ascii="Carlito" w:eastAsia="Carlito" w:hAnsi="Carlito" w:cs="Carlito"/>
      <w:b/>
      <w:bCs/>
      <w:sz w:val="32"/>
      <w:szCs w:val="32"/>
      <w:lang w:val="en-US" w:bidi="ar-SA"/>
    </w:rPr>
  </w:style>
  <w:style w:type="character" w:customStyle="1" w:styleId="Heading3Char">
    <w:name w:val="Heading 3 Char"/>
    <w:basedOn w:val="DefaultParagraphFont"/>
    <w:link w:val="Heading3"/>
    <w:uiPriority w:val="9"/>
    <w:semiHidden/>
    <w:rsid w:val="007768EE"/>
    <w:rPr>
      <w:rFonts w:asciiTheme="majorHAnsi" w:eastAsiaTheme="majorEastAsia" w:hAnsiTheme="majorHAnsi" w:cstheme="majorBidi"/>
      <w:color w:val="1F3763" w:themeColor="accent1" w:themeShade="7F"/>
      <w:sz w:val="24"/>
      <w:szCs w:val="30"/>
    </w:rPr>
  </w:style>
  <w:style w:type="paragraph" w:styleId="BodyText">
    <w:name w:val="Body Text"/>
    <w:basedOn w:val="Normal"/>
    <w:link w:val="BodyTextChar"/>
    <w:uiPriority w:val="1"/>
    <w:qFormat/>
    <w:rsid w:val="007768EE"/>
    <w:pPr>
      <w:widowControl w:val="0"/>
      <w:autoSpaceDE w:val="0"/>
      <w:autoSpaceDN w:val="0"/>
      <w:spacing w:after="0" w:line="240" w:lineRule="auto"/>
    </w:pPr>
    <w:rPr>
      <w:rFonts w:ascii="Carlito" w:eastAsia="Carlito" w:hAnsi="Carlito" w:cs="Carlito"/>
      <w:szCs w:val="22"/>
      <w:lang w:val="en-US" w:bidi="ar-SA"/>
    </w:rPr>
  </w:style>
  <w:style w:type="character" w:customStyle="1" w:styleId="BodyTextChar">
    <w:name w:val="Body Text Char"/>
    <w:basedOn w:val="DefaultParagraphFont"/>
    <w:link w:val="BodyText"/>
    <w:uiPriority w:val="1"/>
    <w:rsid w:val="007768EE"/>
    <w:rPr>
      <w:rFonts w:ascii="Carlito" w:eastAsia="Carlito" w:hAnsi="Carlito" w:cs="Carlito"/>
      <w:szCs w:val="22"/>
      <w:lang w:val="en-US" w:bidi="ar-SA"/>
    </w:rPr>
  </w:style>
  <w:style w:type="character" w:customStyle="1" w:styleId="Heading2Char">
    <w:name w:val="Heading 2 Char"/>
    <w:basedOn w:val="DefaultParagraphFont"/>
    <w:link w:val="Heading2"/>
    <w:uiPriority w:val="9"/>
    <w:semiHidden/>
    <w:rsid w:val="009D1913"/>
    <w:rPr>
      <w:rFonts w:asciiTheme="majorHAnsi" w:eastAsiaTheme="majorEastAsia" w:hAnsiTheme="majorHAnsi" w:cstheme="majorBidi"/>
      <w:color w:val="2F5496" w:themeColor="accent1" w:themeShade="BF"/>
      <w:sz w:val="26"/>
      <w:szCs w:val="33"/>
    </w:rPr>
  </w:style>
  <w:style w:type="character" w:customStyle="1" w:styleId="Heading4Char">
    <w:name w:val="Heading 4 Char"/>
    <w:basedOn w:val="DefaultParagraphFont"/>
    <w:link w:val="Heading4"/>
    <w:uiPriority w:val="9"/>
    <w:semiHidden/>
    <w:rsid w:val="009D1913"/>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6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059B2693D7C24BA638D13E79F0DE6D" ma:contentTypeVersion="2" ma:contentTypeDescription="Create a new document." ma:contentTypeScope="" ma:versionID="45699af38db42ed720ec24bb2d1ca90c">
  <xsd:schema xmlns:xsd="http://www.w3.org/2001/XMLSchema" xmlns:xs="http://www.w3.org/2001/XMLSchema" xmlns:p="http://schemas.microsoft.com/office/2006/metadata/properties" xmlns:ns2="48698717-f7cf-485d-88cf-94963983a8a8" targetNamespace="http://schemas.microsoft.com/office/2006/metadata/properties" ma:root="true" ma:fieldsID="21297fcb3f7f2518665c34b10aeb8652" ns2:_="">
    <xsd:import namespace="48698717-f7cf-485d-88cf-94963983a8a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98717-f7cf-485d-88cf-94963983a8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F6546B-E7F8-4236-9BAD-F23ACB8C5608}"/>
</file>

<file path=customXml/itemProps2.xml><?xml version="1.0" encoding="utf-8"?>
<ds:datastoreItem xmlns:ds="http://schemas.openxmlformats.org/officeDocument/2006/customXml" ds:itemID="{8DAB7126-DAFB-420F-A2BB-8DFEC94DB077}"/>
</file>

<file path=customXml/itemProps3.xml><?xml version="1.0" encoding="utf-8"?>
<ds:datastoreItem xmlns:ds="http://schemas.openxmlformats.org/officeDocument/2006/customXml" ds:itemID="{17A26921-C5EA-4FD3-BAE3-D5129BC158CA}"/>
</file>

<file path=docProps/app.xml><?xml version="1.0" encoding="utf-8"?>
<Properties xmlns="http://schemas.openxmlformats.org/officeDocument/2006/extended-properties" xmlns:vt="http://schemas.openxmlformats.org/officeDocument/2006/docPropsVTypes">
  <Template>Normal</Template>
  <TotalTime>441</TotalTime>
  <Pages>12</Pages>
  <Words>2694</Words>
  <Characters>15358</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Rosanne Oakes</dc:creator>
  <cp:keywords/>
  <dc:description/>
  <cp:lastModifiedBy>Rosanne Oakes</cp:lastModifiedBy>
  <cp:revision>22</cp:revision>
  <dcterms:created xsi:type="dcterms:W3CDTF">2022-02-10T01:37:00Z</dcterms:created>
  <dcterms:modified xsi:type="dcterms:W3CDTF">2022-03-02T22:01:00Z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0x01010057059B2693D7C24BA638D13E79F0DE6D</vt:lpwstr>
  </property>
</Properties>
</file>